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FBB08" w14:textId="77777777" w:rsidR="006170B4" w:rsidRPr="00E35E22" w:rsidRDefault="006170B4" w:rsidP="006170B4">
      <w:pPr>
        <w:tabs>
          <w:tab w:val="left" w:pos="851"/>
        </w:tabs>
        <w:overflowPunct w:val="0"/>
        <w:ind w:right="101"/>
        <w:jc w:val="center"/>
      </w:pPr>
      <w:r w:rsidRPr="00E35E22">
        <w:rPr>
          <w:noProof/>
          <w:color w:val="FF0000"/>
          <w:szCs w:val="24"/>
          <w:lang w:eastAsia="lt-LT"/>
        </w:rPr>
        <w:drawing>
          <wp:inline distT="0" distB="0" distL="0" distR="0" wp14:anchorId="514C5A03" wp14:editId="79260957">
            <wp:extent cx="676275" cy="676275"/>
            <wp:effectExtent l="0" t="0" r="9525" b="9525"/>
            <wp:docPr id="1555336777" name="Paveikslėlis 1555336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096D5D4" w14:textId="77777777" w:rsidR="006170B4" w:rsidRPr="00E35E22" w:rsidRDefault="006170B4" w:rsidP="006170B4">
      <w:pPr>
        <w:tabs>
          <w:tab w:val="left" w:pos="851"/>
        </w:tabs>
        <w:overflowPunct w:val="0"/>
        <w:ind w:right="101"/>
        <w:jc w:val="center"/>
        <w:rPr>
          <w:b/>
        </w:rPr>
      </w:pPr>
      <w:r w:rsidRPr="00E35E22">
        <w:rPr>
          <w:b/>
          <w:szCs w:val="24"/>
        </w:rPr>
        <w:t>ANYKŠČIŲ RAJONO SAVIVALDYBĖS</w:t>
      </w:r>
    </w:p>
    <w:p w14:paraId="6596217F" w14:textId="77777777" w:rsidR="006170B4" w:rsidRPr="00E35E22" w:rsidRDefault="006170B4" w:rsidP="006170B4">
      <w:pPr>
        <w:tabs>
          <w:tab w:val="left" w:pos="851"/>
        </w:tabs>
        <w:overflowPunct w:val="0"/>
        <w:ind w:right="101"/>
        <w:jc w:val="center"/>
        <w:rPr>
          <w:b/>
        </w:rPr>
      </w:pPr>
      <w:r w:rsidRPr="00E35E22">
        <w:rPr>
          <w:b/>
          <w:szCs w:val="24"/>
        </w:rPr>
        <w:t>TARYBA</w:t>
      </w:r>
    </w:p>
    <w:p w14:paraId="4B8FEC2A" w14:textId="77777777" w:rsidR="006170B4" w:rsidRPr="00E35E22" w:rsidRDefault="006170B4" w:rsidP="006170B4">
      <w:pPr>
        <w:tabs>
          <w:tab w:val="left" w:pos="851"/>
        </w:tabs>
        <w:overflowPunct w:val="0"/>
        <w:ind w:right="101"/>
        <w:jc w:val="center"/>
        <w:rPr>
          <w:b/>
          <w:szCs w:val="24"/>
        </w:rPr>
      </w:pPr>
    </w:p>
    <w:p w14:paraId="6B63D7BA" w14:textId="77777777" w:rsidR="006170B4" w:rsidRPr="00E35E22" w:rsidRDefault="006170B4" w:rsidP="006170B4">
      <w:pPr>
        <w:tabs>
          <w:tab w:val="left" w:pos="851"/>
        </w:tabs>
        <w:overflowPunct w:val="0"/>
        <w:ind w:right="101"/>
        <w:jc w:val="center"/>
        <w:rPr>
          <w:b/>
          <w:szCs w:val="24"/>
        </w:rPr>
      </w:pPr>
      <w:r w:rsidRPr="00E35E22">
        <w:rPr>
          <w:b/>
          <w:szCs w:val="24"/>
        </w:rPr>
        <w:t>SPRENDIMAS</w:t>
      </w:r>
    </w:p>
    <w:p w14:paraId="7057FDEB" w14:textId="1E8C0DF3" w:rsidR="006170B4" w:rsidRPr="00E35E22" w:rsidRDefault="006170B4" w:rsidP="006170B4">
      <w:pPr>
        <w:tabs>
          <w:tab w:val="left" w:pos="851"/>
        </w:tabs>
        <w:overflowPunct w:val="0"/>
        <w:ind w:right="101"/>
        <w:jc w:val="center"/>
        <w:rPr>
          <w:b/>
          <w:szCs w:val="24"/>
        </w:rPr>
      </w:pPr>
      <w:r w:rsidRPr="00E35E22">
        <w:rPr>
          <w:b/>
          <w:caps/>
          <w:szCs w:val="24"/>
        </w:rPr>
        <w:t xml:space="preserve">DĖl </w:t>
      </w:r>
      <w:r>
        <w:rPr>
          <w:b/>
          <w:caps/>
          <w:szCs w:val="24"/>
        </w:rPr>
        <w:t>ANYKŠČIŲ RAJONO SAVIVALDYBĖS TARYBOS 202</w:t>
      </w:r>
      <w:r w:rsidR="0035506D">
        <w:rPr>
          <w:b/>
          <w:caps/>
          <w:szCs w:val="24"/>
        </w:rPr>
        <w:t>4</w:t>
      </w:r>
      <w:r>
        <w:rPr>
          <w:b/>
          <w:caps/>
          <w:szCs w:val="24"/>
        </w:rPr>
        <w:t xml:space="preserve"> M. BIRŽELIO 2</w:t>
      </w:r>
      <w:r w:rsidR="0035506D">
        <w:rPr>
          <w:b/>
          <w:caps/>
          <w:szCs w:val="24"/>
        </w:rPr>
        <w:t>8</w:t>
      </w:r>
      <w:r>
        <w:rPr>
          <w:b/>
          <w:caps/>
          <w:szCs w:val="24"/>
        </w:rPr>
        <w:t xml:space="preserve"> D. SPRENDIMO NR. 1-TS-</w:t>
      </w:r>
      <w:r w:rsidR="0035506D">
        <w:rPr>
          <w:b/>
          <w:caps/>
          <w:szCs w:val="24"/>
        </w:rPr>
        <w:t>206</w:t>
      </w:r>
      <w:r>
        <w:rPr>
          <w:b/>
          <w:caps/>
          <w:szCs w:val="24"/>
        </w:rPr>
        <w:t xml:space="preserve"> „</w:t>
      </w:r>
      <w:r w:rsidR="0035506D">
        <w:rPr>
          <w:b/>
          <w:caps/>
          <w:szCs w:val="24"/>
        </w:rPr>
        <w:t xml:space="preserve">DĖL </w:t>
      </w:r>
      <w:r w:rsidR="0035506D" w:rsidRPr="0035506D">
        <w:rPr>
          <w:b/>
          <w:caps/>
          <w:szCs w:val="24"/>
        </w:rPr>
        <w:t>Anykščių rajono savivaldybės gyventojų mokėjimo už socialines paslaugas tvarkos apraš</w:t>
      </w:r>
      <w:r w:rsidR="0035506D">
        <w:rPr>
          <w:b/>
          <w:caps/>
          <w:szCs w:val="24"/>
        </w:rPr>
        <w:t>O</w:t>
      </w:r>
      <w:r>
        <w:rPr>
          <w:b/>
          <w:caps/>
          <w:szCs w:val="24"/>
        </w:rPr>
        <w:t>“ PAKEITIMO</w:t>
      </w:r>
    </w:p>
    <w:p w14:paraId="7AB50A3E" w14:textId="77777777" w:rsidR="006170B4" w:rsidRPr="00E35E22" w:rsidRDefault="006170B4" w:rsidP="006170B4">
      <w:pPr>
        <w:tabs>
          <w:tab w:val="left" w:pos="851"/>
        </w:tabs>
        <w:overflowPunct w:val="0"/>
        <w:ind w:right="101"/>
        <w:jc w:val="center"/>
        <w:rPr>
          <w:b/>
        </w:rPr>
      </w:pPr>
    </w:p>
    <w:p w14:paraId="0E56DFB1" w14:textId="16E1E402" w:rsidR="006170B4" w:rsidRPr="00E35E22" w:rsidRDefault="006170B4" w:rsidP="006170B4">
      <w:pPr>
        <w:tabs>
          <w:tab w:val="left" w:pos="851"/>
        </w:tabs>
        <w:overflowPunct w:val="0"/>
        <w:ind w:right="101"/>
        <w:jc w:val="center"/>
        <w:rPr>
          <w:szCs w:val="24"/>
        </w:rPr>
      </w:pPr>
      <w:r w:rsidRPr="00E35E22">
        <w:rPr>
          <w:szCs w:val="24"/>
        </w:rPr>
        <w:t>202</w:t>
      </w:r>
      <w:r w:rsidR="00CE4FC1">
        <w:rPr>
          <w:szCs w:val="24"/>
        </w:rPr>
        <w:t>5</w:t>
      </w:r>
      <w:r w:rsidRPr="00E35E22">
        <w:rPr>
          <w:szCs w:val="24"/>
        </w:rPr>
        <w:t xml:space="preserve"> m. </w:t>
      </w:r>
      <w:r w:rsidR="0035506D">
        <w:rPr>
          <w:szCs w:val="24"/>
        </w:rPr>
        <w:t xml:space="preserve">vasario </w:t>
      </w:r>
      <w:r w:rsidR="006D616A">
        <w:rPr>
          <w:szCs w:val="24"/>
        </w:rPr>
        <w:t>27</w:t>
      </w:r>
      <w:r>
        <w:rPr>
          <w:szCs w:val="24"/>
        </w:rPr>
        <w:t xml:space="preserve"> </w:t>
      </w:r>
      <w:r w:rsidRPr="00E35E22">
        <w:rPr>
          <w:szCs w:val="24"/>
        </w:rPr>
        <w:t>d. Nr. 1-T-</w:t>
      </w:r>
      <w:r w:rsidR="006D616A">
        <w:rPr>
          <w:szCs w:val="24"/>
        </w:rPr>
        <w:t>57</w:t>
      </w:r>
    </w:p>
    <w:p w14:paraId="35D043D2" w14:textId="77777777" w:rsidR="006170B4" w:rsidRPr="00E35E22" w:rsidRDefault="006170B4" w:rsidP="006170B4">
      <w:pPr>
        <w:tabs>
          <w:tab w:val="left" w:pos="851"/>
        </w:tabs>
        <w:overflowPunct w:val="0"/>
        <w:ind w:right="101"/>
        <w:jc w:val="center"/>
        <w:rPr>
          <w:b/>
        </w:rPr>
      </w:pPr>
      <w:r w:rsidRPr="00E35E22">
        <w:rPr>
          <w:szCs w:val="24"/>
        </w:rPr>
        <w:t>Anykščiai</w:t>
      </w:r>
    </w:p>
    <w:p w14:paraId="11C6A3D0" w14:textId="77777777" w:rsidR="006170B4" w:rsidRPr="00E35E22" w:rsidRDefault="006170B4" w:rsidP="006170B4">
      <w:pPr>
        <w:overflowPunct w:val="0"/>
        <w:spacing w:line="360" w:lineRule="auto"/>
        <w:ind w:firstLine="851"/>
        <w:jc w:val="both"/>
      </w:pPr>
    </w:p>
    <w:p w14:paraId="0C8711D9" w14:textId="7DFFDD45" w:rsidR="006170B4" w:rsidRPr="00E35E22" w:rsidRDefault="006170B4" w:rsidP="006170B4">
      <w:pPr>
        <w:overflowPunct w:val="0"/>
        <w:spacing w:line="360" w:lineRule="auto"/>
        <w:ind w:firstLine="851"/>
        <w:jc w:val="both"/>
      </w:pPr>
      <w:r w:rsidRPr="00E35E22">
        <w:t xml:space="preserve">Vadovaudamasi Lietuvos Respublikos vietos savivaldos įstatymo 6 straipsnio 12 punktu, 15 straipsnio 2 dalies 30 punktu, 4 dalimi, 16 straipsnio 1 dalimi, Lietuvos Respublikos socialinių paslaugų įstatymo </w:t>
      </w:r>
      <w:r w:rsidR="003C52F3">
        <w:t>11</w:t>
      </w:r>
      <w:r w:rsidRPr="00E35E22">
        <w:t xml:space="preserve"> straipsniu, Anykščių rajono savivaldybės taryba n u s p r e n d ž i a:</w:t>
      </w:r>
    </w:p>
    <w:p w14:paraId="34C4568C" w14:textId="6526C4BF" w:rsidR="006170B4" w:rsidRDefault="006170B4" w:rsidP="006170B4">
      <w:pPr>
        <w:spacing w:line="360" w:lineRule="auto"/>
        <w:ind w:firstLine="851"/>
        <w:jc w:val="both"/>
        <w:rPr>
          <w:szCs w:val="24"/>
        </w:rPr>
      </w:pPr>
      <w:r w:rsidRPr="00E35E22">
        <w:rPr>
          <w:bCs/>
          <w:szCs w:val="24"/>
        </w:rPr>
        <w:t>P</w:t>
      </w:r>
      <w:r>
        <w:rPr>
          <w:bCs/>
          <w:szCs w:val="24"/>
        </w:rPr>
        <w:t xml:space="preserve">akeisti </w:t>
      </w:r>
      <w:r w:rsidR="003C52F3">
        <w:rPr>
          <w:bCs/>
          <w:szCs w:val="24"/>
        </w:rPr>
        <w:t>A</w:t>
      </w:r>
      <w:r w:rsidR="003C52F3" w:rsidRPr="003C52F3">
        <w:rPr>
          <w:bCs/>
          <w:szCs w:val="24"/>
        </w:rPr>
        <w:t>nykščių rajono savivaldybės gyventojų mokėjimo už socialines paslaugas tvarkos apraš</w:t>
      </w:r>
      <w:r w:rsidR="003C52F3">
        <w:rPr>
          <w:bCs/>
          <w:szCs w:val="24"/>
        </w:rPr>
        <w:t>ą</w:t>
      </w:r>
      <w:r>
        <w:rPr>
          <w:bCs/>
          <w:szCs w:val="24"/>
        </w:rPr>
        <w:t>, patvirtintą Anykščių rajono savivaldybės tarybos 202</w:t>
      </w:r>
      <w:r w:rsidR="003C52F3">
        <w:rPr>
          <w:bCs/>
          <w:szCs w:val="24"/>
        </w:rPr>
        <w:t>4</w:t>
      </w:r>
      <w:r>
        <w:rPr>
          <w:bCs/>
          <w:szCs w:val="24"/>
        </w:rPr>
        <w:t xml:space="preserve"> m. birželio 2</w:t>
      </w:r>
      <w:r w:rsidR="003C52F3">
        <w:rPr>
          <w:bCs/>
          <w:szCs w:val="24"/>
        </w:rPr>
        <w:t>8</w:t>
      </w:r>
      <w:r>
        <w:rPr>
          <w:bCs/>
          <w:szCs w:val="24"/>
        </w:rPr>
        <w:t xml:space="preserve"> d. sprendimu Nr. 1-TS-</w:t>
      </w:r>
      <w:r w:rsidR="003C52F3">
        <w:rPr>
          <w:bCs/>
          <w:szCs w:val="24"/>
        </w:rPr>
        <w:t>206</w:t>
      </w:r>
      <w:r>
        <w:rPr>
          <w:bCs/>
          <w:szCs w:val="24"/>
        </w:rPr>
        <w:t xml:space="preserve"> ,,Dėl mokėjimo už socialines </w:t>
      </w:r>
      <w:r w:rsidRPr="00E35E22">
        <w:rPr>
          <w:bCs/>
          <w:szCs w:val="24"/>
        </w:rPr>
        <w:t>paslaugas</w:t>
      </w:r>
      <w:r w:rsidRPr="00E35E22">
        <w:rPr>
          <w:szCs w:val="24"/>
        </w:rPr>
        <w:t xml:space="preserve"> Anykščių rajono savivaldybėje tvarkos apraš</w:t>
      </w:r>
      <w:r>
        <w:rPr>
          <w:szCs w:val="24"/>
        </w:rPr>
        <w:t>o patvirtinimo“:</w:t>
      </w:r>
    </w:p>
    <w:p w14:paraId="563D3474" w14:textId="0512332A" w:rsidR="007C2A3D" w:rsidRPr="007C2A3D" w:rsidRDefault="007C2A3D" w:rsidP="007C2A3D">
      <w:pPr>
        <w:pStyle w:val="ListParagraph"/>
        <w:numPr>
          <w:ilvl w:val="0"/>
          <w:numId w:val="7"/>
        </w:numPr>
        <w:spacing w:line="360" w:lineRule="auto"/>
        <w:jc w:val="both"/>
        <w:rPr>
          <w:szCs w:val="24"/>
        </w:rPr>
      </w:pPr>
      <w:r w:rsidRPr="007C2A3D">
        <w:rPr>
          <w:szCs w:val="24"/>
        </w:rPr>
        <w:t>pakeisti 21 punktą ir jį išdėstyti taip:</w:t>
      </w:r>
    </w:p>
    <w:p w14:paraId="36890E34" w14:textId="3A4CA5E9" w:rsidR="007C2A3D" w:rsidRPr="007C2A3D" w:rsidRDefault="007C2A3D" w:rsidP="007C2A3D">
      <w:pPr>
        <w:spacing w:line="360" w:lineRule="auto"/>
        <w:ind w:firstLine="851"/>
        <w:jc w:val="both"/>
        <w:rPr>
          <w:szCs w:val="24"/>
        </w:rPr>
      </w:pPr>
      <w:r>
        <w:rPr>
          <w:szCs w:val="24"/>
        </w:rPr>
        <w:t xml:space="preserve">,,21. </w:t>
      </w:r>
      <w:r w:rsidRPr="007C2A3D">
        <w:rPr>
          <w:szCs w:val="24"/>
        </w:rPr>
        <w:t>Mokėjimas už transporto organizavimo paslaugą paslaugos gavėjui apskaičiuojama pagal Anykščių rajono savivaldybės tarybos</w:t>
      </w:r>
      <w:r w:rsidR="00C30698">
        <w:rPr>
          <w:szCs w:val="24"/>
        </w:rPr>
        <w:t xml:space="preserve"> </w:t>
      </w:r>
      <w:r w:rsidRPr="007C2A3D">
        <w:rPr>
          <w:szCs w:val="24"/>
        </w:rPr>
        <w:t xml:space="preserve">sprendimu </w:t>
      </w:r>
      <w:r w:rsidRPr="007E2DF4">
        <w:rPr>
          <w:szCs w:val="24"/>
        </w:rPr>
        <w:t>patvirtintą</w:t>
      </w:r>
      <w:r w:rsidRPr="007C2A3D">
        <w:rPr>
          <w:szCs w:val="24"/>
        </w:rPr>
        <w:t xml:space="preserve"> transporto organizavimo ir teikimo paslaugos kainą</w:t>
      </w:r>
      <w:r>
        <w:rPr>
          <w:szCs w:val="24"/>
        </w:rPr>
        <w:t>.“</w:t>
      </w:r>
    </w:p>
    <w:p w14:paraId="52E715E8" w14:textId="50CEA96A" w:rsidR="003F50E3" w:rsidRDefault="00B950F9" w:rsidP="006170B4">
      <w:pPr>
        <w:spacing w:line="360" w:lineRule="auto"/>
        <w:ind w:firstLine="851"/>
        <w:jc w:val="both"/>
        <w:rPr>
          <w:szCs w:val="24"/>
        </w:rPr>
      </w:pPr>
      <w:r>
        <w:rPr>
          <w:szCs w:val="24"/>
        </w:rPr>
        <w:t>2</w:t>
      </w:r>
      <w:r w:rsidR="006170B4">
        <w:rPr>
          <w:szCs w:val="24"/>
        </w:rPr>
        <w:t xml:space="preserve">. pakeisti </w:t>
      </w:r>
      <w:r w:rsidR="003F50E3">
        <w:rPr>
          <w:szCs w:val="24"/>
        </w:rPr>
        <w:t>4</w:t>
      </w:r>
      <w:r w:rsidR="006170B4">
        <w:rPr>
          <w:szCs w:val="24"/>
        </w:rPr>
        <w:t>1</w:t>
      </w:r>
      <w:r w:rsidR="003F50E3">
        <w:rPr>
          <w:szCs w:val="24"/>
        </w:rPr>
        <w:t xml:space="preserve"> punktą ir jį išdėstyti taip:</w:t>
      </w:r>
    </w:p>
    <w:p w14:paraId="6B466879" w14:textId="519BCB1D" w:rsidR="003F50E3" w:rsidRDefault="003F50E3" w:rsidP="006170B4">
      <w:pPr>
        <w:spacing w:line="360" w:lineRule="auto"/>
        <w:ind w:firstLine="851"/>
        <w:jc w:val="both"/>
        <w:rPr>
          <w:szCs w:val="24"/>
        </w:rPr>
      </w:pPr>
      <w:r>
        <w:rPr>
          <w:szCs w:val="24"/>
        </w:rPr>
        <w:t>,,</w:t>
      </w:r>
      <w:r w:rsidRPr="003F50E3">
        <w:rPr>
          <w:szCs w:val="24"/>
        </w:rPr>
        <w:t xml:space="preserve">41. Pagalbos pinigų dydis: už </w:t>
      </w:r>
      <w:r w:rsidRPr="007E2DF4">
        <w:rPr>
          <w:szCs w:val="24"/>
        </w:rPr>
        <w:t>vieną globojamą (rūpinamą) vaiką</w:t>
      </w:r>
      <w:r w:rsidRPr="003F50E3">
        <w:rPr>
          <w:szCs w:val="24"/>
        </w:rPr>
        <w:t xml:space="preserve"> iki 18 metų ir vyresnį vaiką, jeigu jis mokosi pagal bendrojo ugdymo programą, baigiamaisiais mokymosi metais mokami iki tų metų rugsėjo 1 dienos, o asmeniui, kuris mokosi pagal formaliojo profesinio mokymo programą (taip pat ir asmeniui, kurio mokymą pagal bendrojo ugdymo programą kartu su profesinio mokymo programa vykdo profesinio mokymo teikėjai) ar studijuoja aukštojoje mokykloje pagal nuolatinės studijų formos programą, iki mokymosi ar studijų pagal šias programas baigimo dienos, bet ne ilgiau, iki jam sukaks 24 metai, mokami 4 BSI dydžio per mėnesį pagalbos pinigai, už du vaikus – 6 BSI dydžio per mėnesį, už tris ir daugiau vaikų – 9 BSI dydžio per mėnesį pagalbos pinigai. Už kiekvieną</w:t>
      </w:r>
      <w:r w:rsidR="007E2DF4">
        <w:rPr>
          <w:szCs w:val="24"/>
        </w:rPr>
        <w:t xml:space="preserve"> </w:t>
      </w:r>
      <w:r w:rsidRPr="003F50E3">
        <w:rPr>
          <w:szCs w:val="24"/>
        </w:rPr>
        <w:t>globojamą (rūpinamą) vaiką iki 3 metų pagalbos pinigai didinami papildomai 1 BSI dydžiu per mėnesį.</w:t>
      </w:r>
      <w:r w:rsidR="00966402">
        <w:rPr>
          <w:szCs w:val="24"/>
        </w:rPr>
        <w:t>“</w:t>
      </w:r>
    </w:p>
    <w:p w14:paraId="259446B9" w14:textId="1326A621" w:rsidR="006170B4" w:rsidRPr="002D3C51" w:rsidRDefault="00AF7C8F" w:rsidP="002D3C51">
      <w:pPr>
        <w:pStyle w:val="ListParagraph"/>
        <w:numPr>
          <w:ilvl w:val="0"/>
          <w:numId w:val="7"/>
        </w:numPr>
        <w:spacing w:line="360" w:lineRule="auto"/>
        <w:jc w:val="both"/>
        <w:rPr>
          <w:szCs w:val="24"/>
        </w:rPr>
      </w:pPr>
      <w:r>
        <w:rPr>
          <w:szCs w:val="24"/>
        </w:rPr>
        <w:t xml:space="preserve">pakeisti </w:t>
      </w:r>
      <w:r w:rsidR="002D3C51">
        <w:rPr>
          <w:szCs w:val="24"/>
        </w:rPr>
        <w:t>42</w:t>
      </w:r>
      <w:r w:rsidR="006170B4" w:rsidRPr="002D3C51">
        <w:rPr>
          <w:szCs w:val="24"/>
        </w:rPr>
        <w:t xml:space="preserve"> punkt</w:t>
      </w:r>
      <w:r w:rsidR="002D3C51">
        <w:rPr>
          <w:szCs w:val="24"/>
        </w:rPr>
        <w:t>ą</w:t>
      </w:r>
      <w:r w:rsidR="006170B4" w:rsidRPr="002D3C51">
        <w:rPr>
          <w:szCs w:val="24"/>
        </w:rPr>
        <w:t xml:space="preserve"> ir jį išdėstyti taip:</w:t>
      </w:r>
    </w:p>
    <w:p w14:paraId="4A454911" w14:textId="5BE647F4" w:rsidR="002D3C51" w:rsidRDefault="002D3C51" w:rsidP="006170B4">
      <w:pPr>
        <w:spacing w:line="360" w:lineRule="auto"/>
        <w:ind w:firstLine="851"/>
        <w:jc w:val="both"/>
        <w:rPr>
          <w:szCs w:val="24"/>
        </w:rPr>
      </w:pPr>
      <w:r>
        <w:rPr>
          <w:szCs w:val="24"/>
        </w:rPr>
        <w:t>,,</w:t>
      </w:r>
      <w:r w:rsidRPr="002D3C51">
        <w:rPr>
          <w:szCs w:val="24"/>
        </w:rPr>
        <w:t xml:space="preserve">42. Kai Tarnybos sprendimu nustatomas vaiko apsaugos poreikis ir jis laikinai apgyvendinamas šeimynoje, kurios buveinė registruota Anykščių rajono savivaldybėje, ar pas budintį </w:t>
      </w:r>
      <w:r w:rsidRPr="002D3C51">
        <w:rPr>
          <w:szCs w:val="24"/>
        </w:rPr>
        <w:lastRenderedPageBreak/>
        <w:t>globotoją nuo laikinojo apgyvendinimo dienos iki vaiko sugrąžinimo į šeimą ar laikinosios globos (rūpybos) nustatymo, šeimynai ar budinčiam globotojui per globos centrą už vaikų priežiūrą skiriami pagalbos pinigai, kurių dydis lygus Lietuvos Respublikos išmokų vaikams įstatyme nustatytos vaiko laikinosios priežiūros išmokos dydžiui, proporcingai apgyvendinimo dienų skaičiui</w:t>
      </w:r>
      <w:r w:rsidRPr="007E2DF4">
        <w:rPr>
          <w:szCs w:val="24"/>
        </w:rPr>
        <w:t>. Šeimynos ar globos centro prašymu būtiniausių vaiko poreikių užtikrinimui 1 BSĮ dydžio pagalbos pinigų išmokos dalis gali būti išmokama nuo trečios vaiko apgyvendinimo dienos, o likusi suma – pasibaigus laikinojo apgyvendinimo laikotarpiui.“</w:t>
      </w:r>
    </w:p>
    <w:p w14:paraId="28651AFF" w14:textId="19CAF59F" w:rsidR="002D3C51" w:rsidRPr="004159A1" w:rsidRDefault="00AF7C8F" w:rsidP="004159A1">
      <w:pPr>
        <w:pStyle w:val="ListParagraph"/>
        <w:numPr>
          <w:ilvl w:val="0"/>
          <w:numId w:val="7"/>
        </w:numPr>
        <w:spacing w:line="360" w:lineRule="auto"/>
        <w:jc w:val="both"/>
        <w:rPr>
          <w:szCs w:val="24"/>
        </w:rPr>
      </w:pPr>
      <w:r w:rsidRPr="004159A1">
        <w:rPr>
          <w:szCs w:val="24"/>
        </w:rPr>
        <w:t>pakeisti 99 punktą ir jį išdėstyti taip:</w:t>
      </w:r>
    </w:p>
    <w:p w14:paraId="053FB083" w14:textId="40470B00" w:rsidR="00AF7C8F" w:rsidRDefault="00AF7C8F" w:rsidP="006170B4">
      <w:pPr>
        <w:spacing w:line="360" w:lineRule="auto"/>
        <w:ind w:firstLine="851"/>
        <w:jc w:val="both"/>
        <w:rPr>
          <w:szCs w:val="24"/>
        </w:rPr>
      </w:pPr>
      <w:r>
        <w:rPr>
          <w:szCs w:val="24"/>
        </w:rPr>
        <w:t>,,</w:t>
      </w:r>
      <w:r w:rsidRPr="00AF7C8F">
        <w:rPr>
          <w:szCs w:val="24"/>
        </w:rPr>
        <w:t xml:space="preserve">99. Mokėjimo už socialines paslaugas šis mokestis gali būti sumažinamas </w:t>
      </w:r>
      <w:r w:rsidRPr="007E2DF4">
        <w:rPr>
          <w:szCs w:val="24"/>
        </w:rPr>
        <w:t>Aprašo 98.2 ir 98.3 papunkčiuose nurodytiems asmenims už jiems teikiamas dienos socialinės globos paslaugas</w:t>
      </w:r>
      <w:r w:rsidRPr="00AF7C8F">
        <w:rPr>
          <w:szCs w:val="24"/>
        </w:rPr>
        <w:t>, jeigu asmens pajamos mažesnės kaip 2 VRP dydžiai, nustatant mokėjimo dydį 5 procentų asmens pajamų.</w:t>
      </w:r>
      <w:r>
        <w:rPr>
          <w:szCs w:val="24"/>
        </w:rPr>
        <w:t>“</w:t>
      </w:r>
    </w:p>
    <w:p w14:paraId="0F9D6514" w14:textId="37ADDE2E" w:rsidR="006170B4" w:rsidRPr="00AC481C" w:rsidRDefault="006170B4" w:rsidP="00AC481C">
      <w:pPr>
        <w:spacing w:line="360" w:lineRule="auto"/>
        <w:ind w:left="851"/>
        <w:jc w:val="both"/>
        <w:rPr>
          <w:szCs w:val="24"/>
        </w:rPr>
      </w:pPr>
      <w:r w:rsidRPr="00AC481C">
        <w:rPr>
          <w:szCs w:val="24"/>
        </w:rPr>
        <w:t>Šis sprendimas įsigalioja nuo 202</w:t>
      </w:r>
      <w:r w:rsidR="00AC481C">
        <w:rPr>
          <w:szCs w:val="24"/>
        </w:rPr>
        <w:t>5</w:t>
      </w:r>
      <w:r w:rsidRPr="00AC481C">
        <w:rPr>
          <w:szCs w:val="24"/>
        </w:rPr>
        <w:t xml:space="preserve"> m. </w:t>
      </w:r>
      <w:r w:rsidR="00AC481C">
        <w:rPr>
          <w:szCs w:val="24"/>
        </w:rPr>
        <w:t>kovo 1</w:t>
      </w:r>
      <w:r w:rsidR="001B7743">
        <w:rPr>
          <w:szCs w:val="24"/>
        </w:rPr>
        <w:t xml:space="preserve"> </w:t>
      </w:r>
      <w:r w:rsidRPr="00AC481C">
        <w:rPr>
          <w:szCs w:val="24"/>
        </w:rPr>
        <w:t xml:space="preserve">d. </w:t>
      </w:r>
    </w:p>
    <w:p w14:paraId="243B5B94" w14:textId="77777777" w:rsidR="006170B4" w:rsidRDefault="006170B4" w:rsidP="006170B4">
      <w:pPr>
        <w:ind w:firstLine="851"/>
        <w:jc w:val="both"/>
        <w:rPr>
          <w:bCs/>
          <w:szCs w:val="24"/>
        </w:rPr>
      </w:pPr>
      <w:r w:rsidRPr="009E4260">
        <w:rPr>
          <w:bCs/>
          <w:szCs w:val="24"/>
        </w:rPr>
        <w:t xml:space="preserve">Šis sprendimas skelbiamas Teisės aktų registre ir Anykščių rajono savivaldybės interneto svetainėje </w:t>
      </w:r>
      <w:hyperlink r:id="rId9" w:history="1">
        <w:r w:rsidRPr="00831FD1">
          <w:rPr>
            <w:rStyle w:val="Hyperlink"/>
            <w:bCs/>
            <w:szCs w:val="24"/>
          </w:rPr>
          <w:t>www.anyksciai.lt</w:t>
        </w:r>
      </w:hyperlink>
      <w:r w:rsidRPr="009E4260">
        <w:rPr>
          <w:bCs/>
          <w:szCs w:val="24"/>
        </w:rPr>
        <w:t>.</w:t>
      </w:r>
    </w:p>
    <w:p w14:paraId="6112FF2A" w14:textId="77777777" w:rsidR="00C504C1" w:rsidRDefault="00C504C1" w:rsidP="006170B4">
      <w:pPr>
        <w:ind w:firstLine="851"/>
        <w:jc w:val="both"/>
        <w:rPr>
          <w:bCs/>
          <w:szCs w:val="24"/>
        </w:rPr>
      </w:pPr>
    </w:p>
    <w:p w14:paraId="48B5E3FD" w14:textId="77777777" w:rsidR="00C504C1" w:rsidRDefault="00C504C1" w:rsidP="006170B4">
      <w:pPr>
        <w:ind w:firstLine="851"/>
        <w:jc w:val="both"/>
        <w:rPr>
          <w:bCs/>
          <w:szCs w:val="24"/>
        </w:rPr>
      </w:pPr>
    </w:p>
    <w:p w14:paraId="41D02AF9" w14:textId="77777777" w:rsidR="00C504C1" w:rsidRDefault="00C504C1" w:rsidP="006170B4">
      <w:pPr>
        <w:ind w:firstLine="851"/>
        <w:jc w:val="both"/>
        <w:rPr>
          <w:bCs/>
          <w:szCs w:val="24"/>
        </w:rPr>
      </w:pPr>
    </w:p>
    <w:p w14:paraId="0C0435E1" w14:textId="77777777" w:rsidR="00C504C1" w:rsidRDefault="00C504C1" w:rsidP="00C504C1">
      <w:pPr>
        <w:jc w:val="both"/>
        <w:rPr>
          <w:bCs/>
          <w:szCs w:val="24"/>
        </w:rPr>
      </w:pPr>
    </w:p>
    <w:p w14:paraId="42B46A0F" w14:textId="77777777" w:rsidR="00C504C1" w:rsidRDefault="00C504C1" w:rsidP="00C504C1">
      <w:pPr>
        <w:jc w:val="both"/>
        <w:rPr>
          <w:bCs/>
          <w:szCs w:val="24"/>
        </w:rPr>
      </w:pPr>
    </w:p>
    <w:p w14:paraId="528CD613" w14:textId="35B397BA" w:rsidR="00C504C1" w:rsidRDefault="00C504C1" w:rsidP="00C504C1">
      <w:pPr>
        <w:jc w:val="both"/>
        <w:rPr>
          <w:bCs/>
          <w:szCs w:val="24"/>
        </w:rPr>
      </w:pPr>
      <w:r>
        <w:rPr>
          <w:bCs/>
          <w:szCs w:val="24"/>
        </w:rPr>
        <w:t xml:space="preserve">Meras </w:t>
      </w:r>
      <w:r>
        <w:rPr>
          <w:bCs/>
          <w:szCs w:val="24"/>
        </w:rPr>
        <w:tab/>
      </w:r>
      <w:r>
        <w:rPr>
          <w:bCs/>
          <w:szCs w:val="24"/>
        </w:rPr>
        <w:tab/>
      </w:r>
      <w:r>
        <w:rPr>
          <w:bCs/>
          <w:szCs w:val="24"/>
        </w:rPr>
        <w:tab/>
      </w:r>
      <w:r>
        <w:rPr>
          <w:bCs/>
          <w:szCs w:val="24"/>
        </w:rPr>
        <w:tab/>
      </w:r>
      <w:r>
        <w:rPr>
          <w:bCs/>
          <w:szCs w:val="24"/>
        </w:rPr>
        <w:tab/>
      </w:r>
      <w:r>
        <w:rPr>
          <w:bCs/>
          <w:szCs w:val="24"/>
        </w:rPr>
        <w:tab/>
        <w:t>Kęstutis Tubis</w:t>
      </w:r>
    </w:p>
    <w:p w14:paraId="77B7E3D1" w14:textId="77777777" w:rsidR="00C504C1" w:rsidRDefault="00C504C1" w:rsidP="006170B4">
      <w:pPr>
        <w:ind w:firstLine="851"/>
        <w:jc w:val="both"/>
        <w:rPr>
          <w:bCs/>
          <w:szCs w:val="24"/>
        </w:rPr>
      </w:pPr>
    </w:p>
    <w:p w14:paraId="2CC00F34" w14:textId="77777777" w:rsidR="00C504C1" w:rsidRDefault="00C504C1" w:rsidP="006170B4">
      <w:pPr>
        <w:ind w:firstLine="851"/>
        <w:jc w:val="both"/>
        <w:rPr>
          <w:bCs/>
          <w:szCs w:val="24"/>
        </w:rPr>
      </w:pPr>
    </w:p>
    <w:p w14:paraId="1E3BB100" w14:textId="72F4E489" w:rsidR="006D616A" w:rsidRDefault="006D616A">
      <w:pPr>
        <w:rPr>
          <w:bCs/>
          <w:szCs w:val="24"/>
        </w:rPr>
      </w:pPr>
      <w:r>
        <w:rPr>
          <w:bCs/>
          <w:szCs w:val="24"/>
        </w:rPr>
        <w:br w:type="page"/>
      </w:r>
    </w:p>
    <w:p w14:paraId="6E6C51E4" w14:textId="3CF1AE7E" w:rsidR="009F79DE" w:rsidRPr="00E35E22" w:rsidRDefault="00A75439">
      <w:pPr>
        <w:tabs>
          <w:tab w:val="left" w:pos="851"/>
        </w:tabs>
        <w:overflowPunct w:val="0"/>
        <w:ind w:right="101"/>
        <w:jc w:val="center"/>
      </w:pPr>
      <w:r>
        <w:rPr>
          <w:noProof/>
          <w:color w:val="FF0000"/>
          <w:szCs w:val="24"/>
          <w:lang w:eastAsia="lt-LT"/>
        </w:rPr>
        <w:lastRenderedPageBreak/>
        <mc:AlternateContent>
          <mc:Choice Requires="wps">
            <w:drawing>
              <wp:anchor distT="0" distB="0" distL="114300" distR="114300" simplePos="0" relativeHeight="251659264" behindDoc="0" locked="0" layoutInCell="1" allowOverlap="1" wp14:anchorId="1EBFE5C7" wp14:editId="38D63452">
                <wp:simplePos x="0" y="0"/>
                <wp:positionH relativeFrom="column">
                  <wp:posOffset>4350606</wp:posOffset>
                </wp:positionH>
                <wp:positionV relativeFrom="paragraph">
                  <wp:posOffset>-402038</wp:posOffset>
                </wp:positionV>
                <wp:extent cx="2011680" cy="556591"/>
                <wp:effectExtent l="0" t="0" r="26670" b="15240"/>
                <wp:wrapNone/>
                <wp:docPr id="339888711" name="Stačiakampis 1"/>
                <wp:cNvGraphicFramePr/>
                <a:graphic xmlns:a="http://schemas.openxmlformats.org/drawingml/2006/main">
                  <a:graphicData uri="http://schemas.microsoft.com/office/word/2010/wordprocessingShape">
                    <wps:wsp>
                      <wps:cNvSpPr/>
                      <wps:spPr>
                        <a:xfrm>
                          <a:off x="0" y="0"/>
                          <a:ext cx="2011680" cy="556591"/>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D7048C" w14:textId="7E008392" w:rsidR="00A75439" w:rsidRPr="00A75439" w:rsidRDefault="00001487" w:rsidP="00A75439">
                            <w:pPr>
                              <w:shd w:val="clear" w:color="auto" w:fill="FFFFFF" w:themeFill="background1"/>
                              <w:jc w:val="center"/>
                              <w:rPr>
                                <w:color w:val="595959" w:themeColor="text1" w:themeTint="A6"/>
                              </w:rPr>
                            </w:pPr>
                            <w:r>
                              <w:rPr>
                                <w:color w:val="595959" w:themeColor="text1" w:themeTint="A6"/>
                              </w:rPr>
                              <w:t>Lyginamasis variantas</w:t>
                            </w:r>
                            <w:r w:rsidR="00A75439" w:rsidRPr="00A75439">
                              <w:rPr>
                                <w:color w:val="595959" w:themeColor="text1" w:themeTint="A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BFE5C7" id="Stačiakampis 1" o:spid="_x0000_s1026" style="position:absolute;left:0;text-align:left;margin-left:342.55pt;margin-top:-31.65pt;width:158.4pt;height:43.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" fillcolor="white [3212]" strokecolor="white [3212]" strokeweight="1pt">
                <v:textbox>
                  <w:txbxContent>
                    <w:p w14:paraId="29D7048C" w14:textId="7E008392" w:rsidR="00A75439" w:rsidRPr="00A75439" w:rsidRDefault="00001487" w:rsidP="00A75439">
                      <w:pPr>
                        <w:shd w:val="clear" w:color="auto" w:fill="FFFFFF" w:themeFill="background1"/>
                        <w:jc w:val="center"/>
                        <w:rPr>
                          <w:color w:val="595959" w:themeColor="text1" w:themeTint="A6"/>
                        </w:rPr>
                      </w:pPr>
                      <w:r>
                        <w:rPr>
                          <w:color w:val="595959" w:themeColor="text1" w:themeTint="A6"/>
                        </w:rPr>
                        <w:t>Lyginamasis variantas</w:t>
                      </w:r>
                      <w:r w:rsidR="00A75439" w:rsidRPr="00A75439">
                        <w:rPr>
                          <w:color w:val="595959" w:themeColor="text1" w:themeTint="A6"/>
                        </w:rPr>
                        <w:t xml:space="preserve"> </w:t>
                      </w:r>
                    </w:p>
                  </w:txbxContent>
                </v:textbox>
              </v:rect>
            </w:pict>
          </mc:Fallback>
        </mc:AlternateContent>
      </w:r>
      <w:r w:rsidRPr="00E35E22">
        <w:rPr>
          <w:noProof/>
          <w:color w:val="FF0000"/>
          <w:szCs w:val="24"/>
          <w:lang w:eastAsia="lt-LT"/>
        </w:rPr>
        <w:drawing>
          <wp:inline distT="0" distB="0" distL="0" distR="0" wp14:anchorId="5113D818" wp14:editId="0155E5EB">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CF5D5E">
        <w:t xml:space="preserve">                                                            </w:t>
      </w:r>
    </w:p>
    <w:p w14:paraId="4C8E8FF0" w14:textId="77777777" w:rsidR="009F79DE" w:rsidRPr="00E35E22" w:rsidRDefault="00000000">
      <w:pPr>
        <w:tabs>
          <w:tab w:val="left" w:pos="851"/>
        </w:tabs>
        <w:overflowPunct w:val="0"/>
        <w:ind w:right="101"/>
        <w:jc w:val="center"/>
        <w:rPr>
          <w:b/>
        </w:rPr>
      </w:pPr>
      <w:r w:rsidRPr="00E35E22">
        <w:rPr>
          <w:b/>
          <w:szCs w:val="24"/>
        </w:rPr>
        <w:t>ANYKŠČIŲ RAJONO SAVIVALDYBĖS</w:t>
      </w:r>
    </w:p>
    <w:p w14:paraId="1434CAA0" w14:textId="77777777" w:rsidR="009F79DE" w:rsidRPr="00E35E22" w:rsidRDefault="00000000">
      <w:pPr>
        <w:tabs>
          <w:tab w:val="left" w:pos="851"/>
        </w:tabs>
        <w:overflowPunct w:val="0"/>
        <w:ind w:right="101"/>
        <w:jc w:val="center"/>
        <w:rPr>
          <w:b/>
        </w:rPr>
      </w:pPr>
      <w:r w:rsidRPr="00E35E22">
        <w:rPr>
          <w:b/>
          <w:szCs w:val="24"/>
        </w:rPr>
        <w:t>TARYBA</w:t>
      </w:r>
    </w:p>
    <w:p w14:paraId="484E06D5" w14:textId="77777777" w:rsidR="009F79DE" w:rsidRPr="00E35E22" w:rsidRDefault="009F79DE">
      <w:pPr>
        <w:tabs>
          <w:tab w:val="left" w:pos="851"/>
        </w:tabs>
        <w:overflowPunct w:val="0"/>
        <w:ind w:right="101"/>
        <w:jc w:val="center"/>
        <w:rPr>
          <w:b/>
          <w:szCs w:val="24"/>
        </w:rPr>
      </w:pPr>
    </w:p>
    <w:p w14:paraId="746907BF" w14:textId="101121AD" w:rsidR="009F79DE" w:rsidRPr="00E35E22" w:rsidRDefault="00000000">
      <w:pPr>
        <w:tabs>
          <w:tab w:val="left" w:pos="851"/>
        </w:tabs>
        <w:overflowPunct w:val="0"/>
        <w:ind w:right="101"/>
        <w:jc w:val="center"/>
        <w:rPr>
          <w:b/>
          <w:szCs w:val="24"/>
        </w:rPr>
      </w:pPr>
      <w:r w:rsidRPr="00E35E22">
        <w:rPr>
          <w:b/>
          <w:szCs w:val="24"/>
        </w:rPr>
        <w:t>SPRENDIMAS</w:t>
      </w:r>
      <w:r w:rsidR="00C633B9">
        <w:rPr>
          <w:b/>
          <w:szCs w:val="24"/>
        </w:rPr>
        <w:t xml:space="preserve">  </w:t>
      </w:r>
    </w:p>
    <w:p w14:paraId="4DF131E2" w14:textId="7E86FBE5" w:rsidR="009F79DE" w:rsidRDefault="00B90278">
      <w:pPr>
        <w:tabs>
          <w:tab w:val="left" w:pos="851"/>
        </w:tabs>
        <w:overflowPunct w:val="0"/>
        <w:ind w:right="101"/>
        <w:jc w:val="center"/>
        <w:rPr>
          <w:b/>
        </w:rPr>
      </w:pPr>
      <w:r w:rsidRPr="00B90278">
        <w:rPr>
          <w:b/>
        </w:rPr>
        <w:t>DĖL ANYKŠČIŲ RAJONO SAVIVALDYBĖS TARYBOS 2024 M. BIRŽELIO 28 D. SPRENDIMO NR. 1-TS-206 „DĖL ANYKŠČIŲ RAJONO SAVIVALDYBĖS GYVENTOJŲ MOKĖJIMO UŽ SOCIALINES PASLAUGAS TVARKOS APRAŠO“ PAKEITIMO</w:t>
      </w:r>
    </w:p>
    <w:p w14:paraId="13C7DEF5" w14:textId="77777777" w:rsidR="00B90278" w:rsidRPr="00E35E22" w:rsidRDefault="00B90278">
      <w:pPr>
        <w:tabs>
          <w:tab w:val="left" w:pos="851"/>
        </w:tabs>
        <w:overflowPunct w:val="0"/>
        <w:ind w:right="101"/>
        <w:jc w:val="center"/>
        <w:rPr>
          <w:b/>
        </w:rPr>
      </w:pPr>
    </w:p>
    <w:p w14:paraId="39139354" w14:textId="7A50E510" w:rsidR="009F79DE" w:rsidRPr="00E35E22" w:rsidRDefault="00000000">
      <w:pPr>
        <w:tabs>
          <w:tab w:val="left" w:pos="851"/>
        </w:tabs>
        <w:overflowPunct w:val="0"/>
        <w:ind w:right="101"/>
        <w:jc w:val="center"/>
        <w:rPr>
          <w:szCs w:val="24"/>
        </w:rPr>
      </w:pPr>
      <w:r w:rsidRPr="00E35E22">
        <w:rPr>
          <w:szCs w:val="24"/>
        </w:rPr>
        <w:t>202</w:t>
      </w:r>
      <w:r w:rsidR="00B90278">
        <w:rPr>
          <w:szCs w:val="24"/>
        </w:rPr>
        <w:t>5</w:t>
      </w:r>
      <w:r w:rsidRPr="00E35E22">
        <w:rPr>
          <w:szCs w:val="24"/>
        </w:rPr>
        <w:t xml:space="preserve"> m. </w:t>
      </w:r>
      <w:r w:rsidR="00B90278">
        <w:rPr>
          <w:szCs w:val="24"/>
        </w:rPr>
        <w:t xml:space="preserve">vasario </w:t>
      </w:r>
      <w:r w:rsidR="00A4078D">
        <w:rPr>
          <w:szCs w:val="24"/>
        </w:rPr>
        <w:t xml:space="preserve">      </w:t>
      </w:r>
      <w:r w:rsidR="00D76DA3">
        <w:rPr>
          <w:szCs w:val="24"/>
        </w:rPr>
        <w:t xml:space="preserve"> </w:t>
      </w:r>
      <w:r w:rsidRPr="00E35E22">
        <w:rPr>
          <w:szCs w:val="24"/>
        </w:rPr>
        <w:t>d. Nr. 1-T</w:t>
      </w:r>
      <w:r w:rsidR="00A85AC6" w:rsidRPr="00E35E22">
        <w:rPr>
          <w:szCs w:val="24"/>
        </w:rPr>
        <w:t>-</w:t>
      </w:r>
    </w:p>
    <w:p w14:paraId="7CFEC597" w14:textId="45587619" w:rsidR="00B90278" w:rsidRPr="00B90278" w:rsidRDefault="00000000" w:rsidP="00B90278">
      <w:pPr>
        <w:tabs>
          <w:tab w:val="left" w:pos="851"/>
        </w:tabs>
        <w:overflowPunct w:val="0"/>
        <w:ind w:right="101"/>
        <w:jc w:val="center"/>
        <w:rPr>
          <w:b/>
        </w:rPr>
      </w:pPr>
      <w:r w:rsidRPr="00E35E22">
        <w:rPr>
          <w:szCs w:val="24"/>
        </w:rPr>
        <w:t>Anykščiai</w:t>
      </w:r>
    </w:p>
    <w:p w14:paraId="74639D98" w14:textId="77777777" w:rsidR="00B90278" w:rsidRDefault="00B90278">
      <w:pPr>
        <w:overflowPunct w:val="0"/>
        <w:spacing w:line="360" w:lineRule="auto"/>
        <w:ind w:firstLine="851"/>
        <w:jc w:val="both"/>
      </w:pPr>
    </w:p>
    <w:p w14:paraId="37FC5B3D" w14:textId="1B7A7216" w:rsidR="00B90278" w:rsidRDefault="00B90278" w:rsidP="00B90278">
      <w:pPr>
        <w:overflowPunct w:val="0"/>
        <w:spacing w:line="360" w:lineRule="auto"/>
        <w:ind w:firstLine="851"/>
        <w:jc w:val="both"/>
      </w:pPr>
      <w:r>
        <w:t>Vadovaudamasi Lietuvos Respublikos vietos savivaldos įstatymo 6 straipsnio 12 punktu, 15 straipsnio 2 dalies 30 punktu, 4 dalimi, 16 straipsnio 1 dalimi, Lietuvos Respublikos socialinių paslaugų įstatymo 11 straipsniu, Anykščių rajono savivaldybės taryba n u s p r e n d ž i a:</w:t>
      </w:r>
    </w:p>
    <w:p w14:paraId="67450129" w14:textId="1B56B625" w:rsidR="00B90278" w:rsidRDefault="00B90278" w:rsidP="00B90278">
      <w:pPr>
        <w:overflowPunct w:val="0"/>
        <w:spacing w:line="360" w:lineRule="auto"/>
        <w:ind w:firstLine="851"/>
        <w:jc w:val="both"/>
      </w:pPr>
      <w:r>
        <w:t>Pakeisti Anykščių rajono savivaldybės gyventojų mokėjimo už socialines paslaugas tvarkos aprašą, patvirtintą Anykščių rajono savivaldybės tarybos 2024 m. birželio 28 d. sprendimu Nr. 1-TS-206 ,,Dėl mokėjimo už socialines paslaugas Anykščių rajono savivaldybėje tvarkos aprašo patvirtinimo“:</w:t>
      </w:r>
    </w:p>
    <w:p w14:paraId="5D4A5F1B" w14:textId="77777777" w:rsidR="00B90278" w:rsidRDefault="00B90278" w:rsidP="00B90278">
      <w:pPr>
        <w:overflowPunct w:val="0"/>
        <w:spacing w:line="360" w:lineRule="auto"/>
        <w:ind w:firstLine="851"/>
        <w:jc w:val="both"/>
      </w:pPr>
      <w:r>
        <w:t>1.</w:t>
      </w:r>
      <w:r>
        <w:tab/>
        <w:t>pakeisti 21 punktą ir jį išdėstyti taip:</w:t>
      </w:r>
    </w:p>
    <w:p w14:paraId="092F6727" w14:textId="77777777" w:rsidR="00B90278" w:rsidRDefault="00B90278" w:rsidP="00B90278">
      <w:pPr>
        <w:overflowPunct w:val="0"/>
        <w:spacing w:line="360" w:lineRule="auto"/>
        <w:ind w:firstLine="851"/>
        <w:jc w:val="both"/>
      </w:pPr>
      <w:r>
        <w:t xml:space="preserve">,,21. Mokėjimas už transporto organizavimo paslaugą paslaugos gavėjui apskaičiuojama pagal Anykščių rajono savivaldybės tarybos </w:t>
      </w:r>
      <w:r w:rsidRPr="00B90278">
        <w:rPr>
          <w:strike/>
        </w:rPr>
        <w:t>2016 m. gruodžio 22 d.</w:t>
      </w:r>
      <w:r>
        <w:t xml:space="preserve"> sprendimu </w:t>
      </w:r>
      <w:r w:rsidRPr="00B90278">
        <w:rPr>
          <w:strike/>
        </w:rPr>
        <w:t>Nr. 1-TS-327 „Dėl Anykščių rajono socialinių paslaugų centro transporto organizavimo ir teikimo paslaugos kainos suderinimo“</w:t>
      </w:r>
      <w:r>
        <w:t xml:space="preserve"> </w:t>
      </w:r>
      <w:r w:rsidRPr="00B90278">
        <w:rPr>
          <w:strike/>
        </w:rPr>
        <w:t>suderintą</w:t>
      </w:r>
      <w:r>
        <w:t xml:space="preserve"> </w:t>
      </w:r>
      <w:r w:rsidRPr="00B90278">
        <w:rPr>
          <w:b/>
          <w:bCs/>
        </w:rPr>
        <w:t>patvirtintą</w:t>
      </w:r>
      <w:r>
        <w:t xml:space="preserve"> transporto organizavimo ir teikimo paslaugos kainą.“</w:t>
      </w:r>
    </w:p>
    <w:p w14:paraId="7A94FC8F" w14:textId="77777777" w:rsidR="00B90278" w:rsidRDefault="00B90278" w:rsidP="00B90278">
      <w:pPr>
        <w:overflowPunct w:val="0"/>
        <w:spacing w:line="360" w:lineRule="auto"/>
        <w:ind w:firstLine="851"/>
        <w:jc w:val="both"/>
      </w:pPr>
      <w:r>
        <w:t>2. pakeisti 41 punktą ir jį išdėstyti taip:</w:t>
      </w:r>
    </w:p>
    <w:p w14:paraId="40A9FF66" w14:textId="43776D11" w:rsidR="00B90278" w:rsidRDefault="00B90278" w:rsidP="00B90278">
      <w:pPr>
        <w:overflowPunct w:val="0"/>
        <w:spacing w:line="360" w:lineRule="auto"/>
        <w:ind w:firstLine="851"/>
        <w:jc w:val="both"/>
      </w:pPr>
      <w:r>
        <w:t xml:space="preserve">,,41. Pagalbos pinigų dydis: už vieną </w:t>
      </w:r>
      <w:r w:rsidRPr="00B90278">
        <w:rPr>
          <w:b/>
          <w:bCs/>
        </w:rPr>
        <w:t>globojamą (rūpinamą)</w:t>
      </w:r>
      <w:r>
        <w:t xml:space="preserve"> vaiką iki 18 metų ir vyresnį vaiką, jeigu jis mokosi pagal bendrojo ugdymo programą, baigiamaisiais mokymosi metais mokami iki tų metų rugsėjo 1 dienos, o asmeniui, kuris mokosi pagal formaliojo profesinio mokymo programą (taip pat ir asmeniui, kurio mokymą pagal bendrojo ugdymo programą kartu su profesinio mokymo programa vykdo profesinio mokymo teikėjai) ar studijuoja aukštojoje mokykloje pagal nuolatinės studijų formos programą, iki mokymosi ar studijų pagal šias programas baigimo dienos, bet ne ilgiau, iki jam sukaks 24 metai, mokami 4 BSI dydžio per mėnesį pagalbos pinigai, už du vaikus – 6 BSI dydžio per mėnesį, už tris ir daugiau vaikų – 9 BSI dydžio per mėnesį pagalbos pinigai. Už kiekvieną </w:t>
      </w:r>
      <w:r w:rsidRPr="00B90278">
        <w:rPr>
          <w:strike/>
        </w:rPr>
        <w:t>prižiūrimą ar</w:t>
      </w:r>
      <w:r>
        <w:t xml:space="preserve"> globojamą (rūpinamą) vaiką iki 3 metų pagalbos pinigai didinami papildomai 1 BSI dydžiu per mėnesį.“</w:t>
      </w:r>
    </w:p>
    <w:p w14:paraId="54B7B2DC" w14:textId="77777777" w:rsidR="00B90278" w:rsidRDefault="00B90278" w:rsidP="00B90278">
      <w:pPr>
        <w:overflowPunct w:val="0"/>
        <w:spacing w:line="360" w:lineRule="auto"/>
        <w:ind w:firstLine="851"/>
        <w:jc w:val="both"/>
      </w:pPr>
      <w:r>
        <w:t>2.</w:t>
      </w:r>
      <w:r>
        <w:tab/>
        <w:t>pakeisti 42 punktą ir jį išdėstyti taip:</w:t>
      </w:r>
    </w:p>
    <w:p w14:paraId="265594B7" w14:textId="77777777" w:rsidR="00B90278" w:rsidRPr="00B90278" w:rsidRDefault="00B90278" w:rsidP="00B90278">
      <w:pPr>
        <w:overflowPunct w:val="0"/>
        <w:spacing w:line="360" w:lineRule="auto"/>
        <w:ind w:firstLine="851"/>
        <w:jc w:val="both"/>
        <w:rPr>
          <w:b/>
          <w:bCs/>
        </w:rPr>
      </w:pPr>
      <w:r>
        <w:lastRenderedPageBreak/>
        <w:t xml:space="preserve">,,42. Kai Tarnybos sprendimu nustatomas vaiko apsaugos poreikis ir jis laikinai apgyvendinamas šeimynoje, kurios buveinė registruota Anykščių rajono savivaldybėje, ar pas budintį globotoją nuo laikinojo apgyvendinimo dienos iki vaiko sugrąžinimo į šeimą ar laikinosios globos (rūpybos) nustatymo, šeimynai ar budinčiam globotojui per globos centrą už vaikų priežiūrą skiriami pagalbos pinigai, kurių dydis lygus Lietuvos Respublikos išmokų vaikams įstatyme nustatytos vaiko laikinosios priežiūros išmokos dydžiui, proporcingai apgyvendinimo dienų skaičiui. </w:t>
      </w:r>
      <w:r w:rsidRPr="00B90278">
        <w:rPr>
          <w:b/>
          <w:bCs/>
        </w:rPr>
        <w:t>Šeimynos ar globos centro prašymu būtiniausių vaiko poreikių užtikrinimui 1 BSĮ dydžio pagalbos pinigų išmokos dalis gali būti išmokama nuo trečios vaiko apgyvendinimo dienos, o likusi suma – pasibaigus laikinojo apgyvendinimo laikotarpiui.“</w:t>
      </w:r>
    </w:p>
    <w:p w14:paraId="3C36EE72" w14:textId="77777777" w:rsidR="00B90278" w:rsidRDefault="00B90278" w:rsidP="00B90278">
      <w:pPr>
        <w:overflowPunct w:val="0"/>
        <w:spacing w:line="360" w:lineRule="auto"/>
        <w:ind w:firstLine="851"/>
        <w:jc w:val="both"/>
      </w:pPr>
      <w:r>
        <w:t>3.</w:t>
      </w:r>
      <w:r>
        <w:tab/>
        <w:t>pakeisti 99 punktą ir jį išdėstyti taip:</w:t>
      </w:r>
    </w:p>
    <w:p w14:paraId="22666D92" w14:textId="77777777" w:rsidR="00B90278" w:rsidRDefault="00B90278" w:rsidP="00B90278">
      <w:pPr>
        <w:overflowPunct w:val="0"/>
        <w:spacing w:line="360" w:lineRule="auto"/>
        <w:ind w:firstLine="851"/>
        <w:jc w:val="both"/>
      </w:pPr>
      <w:r>
        <w:t xml:space="preserve">,,99. Mokėjimo už socialines paslaugas šis mokestis gali būti sumažinamas Aprašo </w:t>
      </w:r>
      <w:r w:rsidRPr="00B90278">
        <w:rPr>
          <w:b/>
          <w:bCs/>
        </w:rPr>
        <w:t>98.2 ir 98.3</w:t>
      </w:r>
      <w:r>
        <w:t xml:space="preserve"> </w:t>
      </w:r>
      <w:r w:rsidRPr="00B90278">
        <w:rPr>
          <w:strike/>
        </w:rPr>
        <w:t>97.2. ir 97.3</w:t>
      </w:r>
      <w:r>
        <w:t xml:space="preserve"> papunkčiuose nurodytiems asmenims už jiems teikiamas dienos socialinės globos paslaugas, jeigu asmens pajamos mažesnės kaip 2 VRP dydžiai, nustatant mokėjimo dydį 5 procentų asmens pajamų.“</w:t>
      </w:r>
    </w:p>
    <w:p w14:paraId="1201F3C7" w14:textId="32F64BE4" w:rsidR="00B90278" w:rsidRDefault="00B90278" w:rsidP="00B90278">
      <w:pPr>
        <w:overflowPunct w:val="0"/>
        <w:spacing w:line="360" w:lineRule="auto"/>
        <w:ind w:firstLine="851"/>
        <w:jc w:val="both"/>
      </w:pPr>
      <w:r>
        <w:t>Šis sprendimas įsigalioja nuo 2025 m. kovo 1</w:t>
      </w:r>
      <w:r w:rsidR="004771E8">
        <w:t xml:space="preserve"> </w:t>
      </w:r>
      <w:r>
        <w:t xml:space="preserve">d. </w:t>
      </w:r>
    </w:p>
    <w:p w14:paraId="6FF1C460" w14:textId="77777777" w:rsidR="00B90278" w:rsidRDefault="00B90278" w:rsidP="00B90278">
      <w:pPr>
        <w:overflowPunct w:val="0"/>
        <w:spacing w:line="360" w:lineRule="auto"/>
        <w:ind w:firstLine="851"/>
        <w:jc w:val="both"/>
      </w:pPr>
      <w:r>
        <w:t>Šis sprendimas skelbiamas Teisės aktų registre ir Anykščių rajono savivaldybės interneto svetainėje www.anyksciai.lt.</w:t>
      </w:r>
    </w:p>
    <w:p w14:paraId="554D01D9" w14:textId="77777777" w:rsidR="00B90278" w:rsidRDefault="00B90278">
      <w:pPr>
        <w:overflowPunct w:val="0"/>
        <w:spacing w:line="360" w:lineRule="auto"/>
        <w:ind w:firstLine="851"/>
        <w:jc w:val="both"/>
      </w:pPr>
    </w:p>
    <w:p w14:paraId="4921A326" w14:textId="77777777" w:rsidR="00B90278" w:rsidRDefault="00B90278">
      <w:pPr>
        <w:overflowPunct w:val="0"/>
        <w:spacing w:line="360" w:lineRule="auto"/>
        <w:ind w:firstLine="851"/>
        <w:jc w:val="both"/>
      </w:pPr>
    </w:p>
    <w:p w14:paraId="0D4CFC40" w14:textId="77777777" w:rsidR="00B90278" w:rsidRDefault="00B90278">
      <w:pPr>
        <w:overflowPunct w:val="0"/>
        <w:spacing w:line="360" w:lineRule="auto"/>
        <w:ind w:firstLine="851"/>
        <w:jc w:val="both"/>
      </w:pPr>
    </w:p>
    <w:p w14:paraId="0B821D58" w14:textId="77777777" w:rsidR="00B90278" w:rsidRDefault="00B90278">
      <w:pPr>
        <w:overflowPunct w:val="0"/>
        <w:spacing w:line="360" w:lineRule="auto"/>
        <w:ind w:firstLine="851"/>
        <w:jc w:val="both"/>
      </w:pPr>
    </w:p>
    <w:p w14:paraId="1492C79A" w14:textId="77777777" w:rsidR="00B1172F" w:rsidRDefault="00B1172F" w:rsidP="00B1172F">
      <w:pPr>
        <w:jc w:val="both"/>
        <w:rPr>
          <w:bCs/>
          <w:szCs w:val="24"/>
        </w:rPr>
      </w:pPr>
    </w:p>
    <w:p w14:paraId="5E00102C" w14:textId="77777777" w:rsidR="00B1172F" w:rsidRDefault="00B1172F" w:rsidP="00B1172F">
      <w:pPr>
        <w:jc w:val="both"/>
        <w:rPr>
          <w:bCs/>
          <w:szCs w:val="24"/>
        </w:rPr>
      </w:pPr>
      <w:r>
        <w:rPr>
          <w:bCs/>
          <w:szCs w:val="24"/>
        </w:rPr>
        <w:t xml:space="preserve">Meras </w:t>
      </w:r>
      <w:r>
        <w:rPr>
          <w:bCs/>
          <w:szCs w:val="24"/>
        </w:rPr>
        <w:tab/>
      </w:r>
      <w:r>
        <w:rPr>
          <w:bCs/>
          <w:szCs w:val="24"/>
        </w:rPr>
        <w:tab/>
      </w:r>
      <w:r>
        <w:rPr>
          <w:bCs/>
          <w:szCs w:val="24"/>
        </w:rPr>
        <w:tab/>
      </w:r>
      <w:r>
        <w:rPr>
          <w:bCs/>
          <w:szCs w:val="24"/>
        </w:rPr>
        <w:tab/>
      </w:r>
      <w:r>
        <w:rPr>
          <w:bCs/>
          <w:szCs w:val="24"/>
        </w:rPr>
        <w:tab/>
      </w:r>
      <w:r>
        <w:rPr>
          <w:bCs/>
          <w:szCs w:val="24"/>
        </w:rPr>
        <w:tab/>
        <w:t>Kęstutis Tubis</w:t>
      </w:r>
    </w:p>
    <w:p w14:paraId="43794EC9" w14:textId="77777777" w:rsidR="00B1172F" w:rsidRDefault="00B1172F" w:rsidP="00B1172F">
      <w:pPr>
        <w:ind w:firstLine="851"/>
        <w:jc w:val="both"/>
        <w:rPr>
          <w:bCs/>
          <w:szCs w:val="24"/>
        </w:rPr>
      </w:pPr>
    </w:p>
    <w:p w14:paraId="050B9723" w14:textId="77777777" w:rsidR="00B90278" w:rsidRDefault="00B90278" w:rsidP="00B1172F">
      <w:pPr>
        <w:overflowPunct w:val="0"/>
        <w:spacing w:line="360" w:lineRule="auto"/>
        <w:jc w:val="both"/>
      </w:pPr>
    </w:p>
    <w:p w14:paraId="4605DA66" w14:textId="77777777" w:rsidR="00B90278" w:rsidRDefault="00B90278">
      <w:pPr>
        <w:overflowPunct w:val="0"/>
        <w:spacing w:line="360" w:lineRule="auto"/>
        <w:ind w:firstLine="851"/>
        <w:jc w:val="both"/>
      </w:pPr>
    </w:p>
    <w:p w14:paraId="1331900C" w14:textId="77777777" w:rsidR="00B90278" w:rsidRDefault="00B90278">
      <w:pPr>
        <w:overflowPunct w:val="0"/>
        <w:spacing w:line="360" w:lineRule="auto"/>
        <w:ind w:firstLine="851"/>
        <w:jc w:val="both"/>
      </w:pPr>
    </w:p>
    <w:p w14:paraId="330E8DAD" w14:textId="177BB9DF" w:rsidR="006D616A" w:rsidRDefault="006D616A">
      <w:r>
        <w:br w:type="page"/>
      </w:r>
    </w:p>
    <w:p w14:paraId="696F128B" w14:textId="5E5045F5" w:rsidR="00492085" w:rsidRPr="00492085" w:rsidRDefault="00492085" w:rsidP="007B6026">
      <w:pPr>
        <w:jc w:val="center"/>
        <w:rPr>
          <w:b/>
          <w:szCs w:val="24"/>
        </w:rPr>
      </w:pPr>
      <w:r w:rsidRPr="00492085">
        <w:rPr>
          <w:b/>
          <w:szCs w:val="24"/>
        </w:rPr>
        <w:lastRenderedPageBreak/>
        <w:t>ANYKŠČIŲ RAJONO SAVIVALDYBĖS TARYBOS SPRENDIMO</w:t>
      </w:r>
      <w:r w:rsidR="00454855">
        <w:rPr>
          <w:b/>
          <w:szCs w:val="24"/>
        </w:rPr>
        <w:t xml:space="preserve"> </w:t>
      </w:r>
      <w:r w:rsidRPr="00492085">
        <w:rPr>
          <w:b/>
          <w:szCs w:val="24"/>
        </w:rPr>
        <w:t>,,</w:t>
      </w:r>
      <w:r w:rsidR="00BD4CB5" w:rsidRPr="00BD4CB5">
        <w:rPr>
          <w:b/>
          <w:szCs w:val="24"/>
        </w:rPr>
        <w:t>DĖL ANYKŠČIŲ RAJONO SAVIVALDYBĖS TARYBOS 2024 M. BIRŽELIO 28 D. SPRENDIMO NR. 1-TS-206 „DĖL ANYKŠČIŲ RAJONO SAVIVALDYBĖS GYVENTOJŲ MOKĖJIMO UŽ SOCIALINES PASLAUGAS TVARKOS APRAŠO“ PAKEITIMO</w:t>
      </w:r>
      <w:r w:rsidR="00BD4CB5">
        <w:rPr>
          <w:b/>
          <w:szCs w:val="24"/>
        </w:rPr>
        <w:t>“</w:t>
      </w:r>
    </w:p>
    <w:p w14:paraId="3DB0ED71" w14:textId="2590FB65" w:rsidR="00492085" w:rsidRPr="004A7BCA" w:rsidRDefault="0050174B" w:rsidP="00492085">
      <w:pPr>
        <w:jc w:val="center"/>
        <w:rPr>
          <w:bCs/>
          <w:szCs w:val="24"/>
        </w:rPr>
      </w:pPr>
      <w:r>
        <w:rPr>
          <w:b/>
          <w:szCs w:val="24"/>
        </w:rPr>
        <w:t xml:space="preserve">PROJEKTO </w:t>
      </w:r>
      <w:r w:rsidR="00492085" w:rsidRPr="004A7BCA">
        <w:rPr>
          <w:b/>
          <w:szCs w:val="24"/>
        </w:rPr>
        <w:t>AIŠKINAMASIS RAŠTAS</w:t>
      </w:r>
      <w:r w:rsidR="00492085" w:rsidRPr="004A7BCA">
        <w:rPr>
          <w:bCs/>
          <w:szCs w:val="24"/>
        </w:rPr>
        <w:t xml:space="preserve">                                        </w:t>
      </w:r>
    </w:p>
    <w:p w14:paraId="4791E855" w14:textId="77777777" w:rsidR="00492085" w:rsidRPr="004A7BCA" w:rsidRDefault="00492085" w:rsidP="00492085">
      <w:pPr>
        <w:jc w:val="both"/>
        <w:rPr>
          <w:bCs/>
          <w:szCs w:val="24"/>
        </w:rPr>
      </w:pPr>
    </w:p>
    <w:p w14:paraId="438AEE61" w14:textId="77777777" w:rsidR="00492085" w:rsidRPr="00635CBA" w:rsidRDefault="00492085" w:rsidP="00492085">
      <w:pPr>
        <w:jc w:val="both"/>
        <w:rPr>
          <w:b/>
          <w:szCs w:val="24"/>
        </w:rPr>
      </w:pPr>
      <w:r w:rsidRPr="00635CBA">
        <w:rPr>
          <w:b/>
          <w:szCs w:val="24"/>
        </w:rPr>
        <w:t>1. Sprendimo projekto tikslai ir uždaviniai.</w:t>
      </w:r>
    </w:p>
    <w:p w14:paraId="2B78E55E" w14:textId="5709DBC8" w:rsidR="007A381C" w:rsidRDefault="00492085" w:rsidP="007A381C">
      <w:pPr>
        <w:ind w:firstLine="851"/>
        <w:jc w:val="both"/>
        <w:rPr>
          <w:bCs/>
          <w:szCs w:val="24"/>
        </w:rPr>
      </w:pPr>
      <w:r w:rsidRPr="00243B9B">
        <w:rPr>
          <w:bCs/>
          <w:szCs w:val="24"/>
        </w:rPr>
        <w:t xml:space="preserve">Lietuvos Respublikos socialinių paslaugų įstatymo </w:t>
      </w:r>
      <w:r w:rsidR="007A381C">
        <w:rPr>
          <w:bCs/>
          <w:szCs w:val="24"/>
        </w:rPr>
        <w:t xml:space="preserve">11 </w:t>
      </w:r>
      <w:r w:rsidRPr="00492085">
        <w:rPr>
          <w:bCs/>
          <w:szCs w:val="24"/>
        </w:rPr>
        <w:t>straipsn</w:t>
      </w:r>
      <w:r>
        <w:rPr>
          <w:bCs/>
          <w:szCs w:val="24"/>
        </w:rPr>
        <w:t xml:space="preserve">yje nustatyta, </w:t>
      </w:r>
      <w:r w:rsidR="007A381C" w:rsidRPr="007A381C">
        <w:rPr>
          <w:bCs/>
          <w:szCs w:val="24"/>
        </w:rPr>
        <w:t>Savivaldybės tarybos nustatytais atvejais, kai vaikus prižiūri ar juos globoja (jais rūpinasi) vaikus globojančios šeimos, šeimynos, budintys globotojai ar nuolatiniai globotojai arba kai bendrąsias socialines paslaugas ir socialinę priežiūrą asmeniui (šeimai) veiksmingiau organizuoti pinigais, vaikus globojančiai šeimai, šeimynai, budintiems globotojams ar nuolatiniams globotojams per globos centrą arba asmeniui (šeimai) gali būti mokama piniginė išmoka – pagalbos pinigai.</w:t>
      </w:r>
    </w:p>
    <w:p w14:paraId="6512E5EE" w14:textId="71AA3D7B" w:rsidR="00E21995" w:rsidRDefault="00D05F56" w:rsidP="00492085">
      <w:pPr>
        <w:ind w:firstLine="851"/>
        <w:jc w:val="both"/>
        <w:rPr>
          <w:bCs/>
          <w:szCs w:val="24"/>
        </w:rPr>
      </w:pPr>
      <w:r w:rsidRPr="00D05F56">
        <w:rPr>
          <w:bCs/>
          <w:szCs w:val="24"/>
        </w:rPr>
        <w:t xml:space="preserve">Mokėjimo už socialines paslaugas tvarkos aprašo, patvirtinto Lietuvos Respublikos </w:t>
      </w:r>
      <w:r w:rsidR="00E21995">
        <w:rPr>
          <w:bCs/>
          <w:szCs w:val="24"/>
        </w:rPr>
        <w:t>Socialinės apsaugos ir darbo ministro 2</w:t>
      </w:r>
      <w:r w:rsidR="00E21995" w:rsidRPr="00E21995">
        <w:rPr>
          <w:bCs/>
          <w:szCs w:val="24"/>
        </w:rPr>
        <w:t xml:space="preserve">024 m. birželio 11 d. </w:t>
      </w:r>
      <w:r w:rsidR="00E21995">
        <w:rPr>
          <w:bCs/>
          <w:szCs w:val="24"/>
        </w:rPr>
        <w:t xml:space="preserve">įsakymu </w:t>
      </w:r>
      <w:r w:rsidR="00E21995" w:rsidRPr="00E21995">
        <w:rPr>
          <w:bCs/>
          <w:szCs w:val="24"/>
        </w:rPr>
        <w:t>Nr. A1-397</w:t>
      </w:r>
      <w:r w:rsidR="00E21995">
        <w:rPr>
          <w:bCs/>
          <w:szCs w:val="24"/>
        </w:rPr>
        <w:t xml:space="preserve"> </w:t>
      </w:r>
      <w:r w:rsidRPr="00D05F56">
        <w:rPr>
          <w:bCs/>
          <w:szCs w:val="24"/>
        </w:rPr>
        <w:t>„Dėl mokėjimo už socialines paslaugas tvarkos aprašo patvirtinimo“,</w:t>
      </w:r>
      <w:r>
        <w:rPr>
          <w:bCs/>
          <w:szCs w:val="24"/>
        </w:rPr>
        <w:t xml:space="preserve"> </w:t>
      </w:r>
      <w:r w:rsidR="00E21995">
        <w:rPr>
          <w:bCs/>
          <w:szCs w:val="24"/>
        </w:rPr>
        <w:t>36</w:t>
      </w:r>
      <w:r>
        <w:rPr>
          <w:bCs/>
          <w:szCs w:val="24"/>
        </w:rPr>
        <w:t xml:space="preserve"> punkte nustatyta, kad </w:t>
      </w:r>
      <w:r w:rsidR="00E21995">
        <w:rPr>
          <w:bCs/>
          <w:szCs w:val="24"/>
        </w:rPr>
        <w:t>r</w:t>
      </w:r>
      <w:r w:rsidR="00E21995" w:rsidRPr="00E21995">
        <w:rPr>
          <w:bCs/>
          <w:szCs w:val="24"/>
        </w:rPr>
        <w:t>ekomenduojamas pagalbos pinigų dydis: už vieną vaiką iki 18 metų ir vyresnį vaiką, jeigu jis mokosi pagal bendrojo ugdymo programą, baigiamaisiais mokymosi metais mokami iki tų metų rugsėjo 1 dienos, o asmeniui, kuris mokosi pagal formaliojo profesinio mokymo programą (taip pat ir asmeniui, kurio mokymą pagal bendrojo ugdymo programą kartu su profesinio mokymo programa vykdo profesinio mokymo teikėjai) ar studijuoja aukštojoje mokykloje pagal nuolatinės studijų formos programą, iki mokymosi ar studijų pagal šias programas baigimo dienos, bet ne ilgiau, iki jam sukaks 24 metai, mokami nuo 4 bazinių socialinių išmokų (toliau − BSI) dydžio per mėnesį pagalbos pinigai, už du vaikus – nuo 6 BSI dydžio per mėnesį, už tris ir daugiau vaikų – nuo 9 BSI dydžio per mėnesį pagalbos pinigai. Už kiekvieną prižiūrimą ar globojamą (rūpinamą) vaiką iki 3 metų pagalbos pinigus rekomenduojama didinti papildomai 1 BSI dydžiu</w:t>
      </w:r>
      <w:r w:rsidR="00E21995">
        <w:rPr>
          <w:bCs/>
          <w:szCs w:val="24"/>
        </w:rPr>
        <w:t>.</w:t>
      </w:r>
    </w:p>
    <w:p w14:paraId="2373566F" w14:textId="460D6D1B" w:rsidR="0005261C" w:rsidRDefault="00AB7752" w:rsidP="00AB7752">
      <w:pPr>
        <w:ind w:firstLine="851"/>
        <w:jc w:val="both"/>
        <w:rPr>
          <w:bCs/>
          <w:szCs w:val="24"/>
        </w:rPr>
      </w:pPr>
      <w:r>
        <w:rPr>
          <w:bCs/>
          <w:szCs w:val="24"/>
        </w:rPr>
        <w:t>Mo</w:t>
      </w:r>
      <w:r w:rsidRPr="00AB7752">
        <w:rPr>
          <w:bCs/>
          <w:szCs w:val="24"/>
        </w:rPr>
        <w:t>kėjimo už socialines paslaugas Anykščių rajono savivaldybėje tvarkos apraš</w:t>
      </w:r>
      <w:r>
        <w:rPr>
          <w:bCs/>
          <w:szCs w:val="24"/>
        </w:rPr>
        <w:t xml:space="preserve">o, </w:t>
      </w:r>
      <w:r w:rsidRPr="00AB7752">
        <w:rPr>
          <w:bCs/>
          <w:szCs w:val="24"/>
        </w:rPr>
        <w:t>patvirtint</w:t>
      </w:r>
      <w:r>
        <w:rPr>
          <w:bCs/>
          <w:szCs w:val="24"/>
        </w:rPr>
        <w:t xml:space="preserve">o </w:t>
      </w:r>
      <w:r w:rsidRPr="00AB7752">
        <w:rPr>
          <w:bCs/>
          <w:szCs w:val="24"/>
        </w:rPr>
        <w:t>Anykščių rajono savivaldybės tarybos 202</w:t>
      </w:r>
      <w:r w:rsidR="00E21995">
        <w:rPr>
          <w:bCs/>
          <w:szCs w:val="24"/>
        </w:rPr>
        <w:t>4</w:t>
      </w:r>
      <w:r w:rsidRPr="00AB7752">
        <w:rPr>
          <w:bCs/>
          <w:szCs w:val="24"/>
        </w:rPr>
        <w:t xml:space="preserve"> m. birželio 2</w:t>
      </w:r>
      <w:r w:rsidR="00E21995">
        <w:rPr>
          <w:bCs/>
          <w:szCs w:val="24"/>
        </w:rPr>
        <w:t>8</w:t>
      </w:r>
      <w:r w:rsidRPr="00AB7752">
        <w:rPr>
          <w:bCs/>
          <w:szCs w:val="24"/>
        </w:rPr>
        <w:t xml:space="preserve"> d. sprendimu Nr. 1-TS-</w:t>
      </w:r>
      <w:r w:rsidR="00E21995">
        <w:rPr>
          <w:bCs/>
          <w:szCs w:val="24"/>
        </w:rPr>
        <w:t>206</w:t>
      </w:r>
      <w:r w:rsidRPr="00AB7752">
        <w:rPr>
          <w:bCs/>
          <w:szCs w:val="24"/>
        </w:rPr>
        <w:t xml:space="preserve"> ,,Dėl </w:t>
      </w:r>
      <w:r w:rsidR="00E21995">
        <w:rPr>
          <w:bCs/>
          <w:szCs w:val="24"/>
        </w:rPr>
        <w:t xml:space="preserve">Anykščių rajono savivaldybės gyventojų </w:t>
      </w:r>
      <w:r w:rsidRPr="00AB7752">
        <w:rPr>
          <w:bCs/>
          <w:szCs w:val="24"/>
        </w:rPr>
        <w:t>mokėjimo už socialines paslaugas tvarkos aprašo patvirtinimo“</w:t>
      </w:r>
      <w:r>
        <w:rPr>
          <w:bCs/>
          <w:szCs w:val="24"/>
        </w:rPr>
        <w:t xml:space="preserve">, </w:t>
      </w:r>
      <w:r w:rsidR="00E21995">
        <w:rPr>
          <w:bCs/>
          <w:szCs w:val="24"/>
        </w:rPr>
        <w:t>IV skyriuje j</w:t>
      </w:r>
      <w:r>
        <w:rPr>
          <w:bCs/>
          <w:szCs w:val="24"/>
        </w:rPr>
        <w:t xml:space="preserve">au </w:t>
      </w:r>
      <w:r w:rsidR="00E21995">
        <w:rPr>
          <w:bCs/>
          <w:szCs w:val="24"/>
        </w:rPr>
        <w:t xml:space="preserve">yra </w:t>
      </w:r>
      <w:r>
        <w:rPr>
          <w:bCs/>
          <w:szCs w:val="24"/>
        </w:rPr>
        <w:t>nustatyt</w:t>
      </w:r>
      <w:r w:rsidR="00E21995">
        <w:rPr>
          <w:bCs/>
          <w:szCs w:val="24"/>
        </w:rPr>
        <w:t>i</w:t>
      </w:r>
      <w:r>
        <w:rPr>
          <w:bCs/>
          <w:szCs w:val="24"/>
        </w:rPr>
        <w:t xml:space="preserve"> </w:t>
      </w:r>
      <w:r w:rsidR="00E21995">
        <w:rPr>
          <w:bCs/>
          <w:szCs w:val="24"/>
        </w:rPr>
        <w:t>p</w:t>
      </w:r>
      <w:r>
        <w:rPr>
          <w:bCs/>
          <w:szCs w:val="24"/>
        </w:rPr>
        <w:t>agalbos pinig</w:t>
      </w:r>
      <w:r w:rsidR="00E21995">
        <w:rPr>
          <w:bCs/>
          <w:szCs w:val="24"/>
        </w:rPr>
        <w:t xml:space="preserve">ai </w:t>
      </w:r>
      <w:r w:rsidRPr="00AB7752">
        <w:rPr>
          <w:bCs/>
          <w:szCs w:val="24"/>
        </w:rPr>
        <w:t xml:space="preserve">šeimai, </w:t>
      </w:r>
      <w:r w:rsidR="00E21995">
        <w:rPr>
          <w:bCs/>
          <w:szCs w:val="24"/>
        </w:rPr>
        <w:t xml:space="preserve">šeimynai, </w:t>
      </w:r>
      <w:r w:rsidRPr="00AB7752">
        <w:rPr>
          <w:bCs/>
          <w:szCs w:val="24"/>
        </w:rPr>
        <w:t>budintiems globotojams</w:t>
      </w:r>
      <w:r w:rsidR="00E21995">
        <w:rPr>
          <w:bCs/>
          <w:szCs w:val="24"/>
        </w:rPr>
        <w:t>, nuolatiniams globotojams</w:t>
      </w:r>
      <w:r w:rsidRPr="00AB7752">
        <w:rPr>
          <w:bCs/>
          <w:szCs w:val="24"/>
        </w:rPr>
        <w:t xml:space="preserve"> per globos centrą už vaikų</w:t>
      </w:r>
      <w:r w:rsidR="00E21995">
        <w:rPr>
          <w:bCs/>
          <w:szCs w:val="24"/>
        </w:rPr>
        <w:t xml:space="preserve"> priežiūrą, </w:t>
      </w:r>
      <w:r>
        <w:rPr>
          <w:bCs/>
          <w:szCs w:val="24"/>
        </w:rPr>
        <w:t>globą (rūpybą).</w:t>
      </w:r>
      <w:r w:rsidR="0005261C">
        <w:rPr>
          <w:bCs/>
          <w:szCs w:val="24"/>
        </w:rPr>
        <w:t xml:space="preserve"> Šiuo sprendimo projektu siūloma patikslinti nuostatas, susijusias su pagalbos pinigų mokėjimu už vaiko laikinąjį apgyvendinimą pas budintį</w:t>
      </w:r>
      <w:r w:rsidR="00FA6D08">
        <w:rPr>
          <w:bCs/>
          <w:szCs w:val="24"/>
        </w:rPr>
        <w:t xml:space="preserve">, </w:t>
      </w:r>
      <w:r w:rsidR="0005261C">
        <w:rPr>
          <w:bCs/>
          <w:szCs w:val="24"/>
        </w:rPr>
        <w:t xml:space="preserve">nuolatinį globotoją ar šeimynoje, numatant galimybę dalį pagalbos pinigų išmokėti pirmomis dienomis po apgyvendinimo, o likusią </w:t>
      </w:r>
      <w:r w:rsidR="00944F77" w:rsidRPr="00944F77">
        <w:rPr>
          <w:bCs/>
          <w:szCs w:val="24"/>
        </w:rPr>
        <w:t>-</w:t>
      </w:r>
      <w:r w:rsidR="0005261C">
        <w:rPr>
          <w:bCs/>
          <w:szCs w:val="24"/>
        </w:rPr>
        <w:t xml:space="preserve"> pasibaigus laikinojo apgyvendinimo laikotarpiui. Pagalbos pinigų dydis nesikeičia.   </w:t>
      </w:r>
    </w:p>
    <w:p w14:paraId="343647AA" w14:textId="42D0C554" w:rsidR="006F7DE8" w:rsidRDefault="00A23240" w:rsidP="00AB7752">
      <w:pPr>
        <w:ind w:firstLine="851"/>
        <w:jc w:val="both"/>
        <w:rPr>
          <w:bCs/>
          <w:szCs w:val="24"/>
        </w:rPr>
      </w:pPr>
      <w:r>
        <w:rPr>
          <w:bCs/>
          <w:szCs w:val="24"/>
        </w:rPr>
        <w:t xml:space="preserve">Taip pat </w:t>
      </w:r>
      <w:r w:rsidR="00B10DA6">
        <w:rPr>
          <w:bCs/>
          <w:szCs w:val="24"/>
        </w:rPr>
        <w:t>atliekami kiti smulkūs netikslumų ištaisymai.</w:t>
      </w:r>
    </w:p>
    <w:p w14:paraId="07D8AC8E" w14:textId="3ED5243F" w:rsidR="00492085" w:rsidRPr="004A7BCA" w:rsidRDefault="00492085" w:rsidP="00492085">
      <w:pPr>
        <w:jc w:val="both"/>
        <w:rPr>
          <w:bCs/>
          <w:szCs w:val="24"/>
        </w:rPr>
      </w:pPr>
      <w:r w:rsidRPr="00DB0A22">
        <w:rPr>
          <w:b/>
          <w:szCs w:val="24"/>
        </w:rPr>
        <w:t>2. Siūlomos teisinio reguliavimo nuostatos ir laukiami rezultatai</w:t>
      </w:r>
      <w:r w:rsidRPr="004A7BCA">
        <w:rPr>
          <w:bCs/>
          <w:szCs w:val="24"/>
        </w:rPr>
        <w:t>.</w:t>
      </w:r>
    </w:p>
    <w:p w14:paraId="1E606AB3" w14:textId="0B521B89" w:rsidR="00492085" w:rsidRPr="00B26D5A" w:rsidRDefault="0058524B" w:rsidP="00492085">
      <w:pPr>
        <w:ind w:firstLine="851"/>
        <w:jc w:val="both"/>
        <w:rPr>
          <w:bCs/>
          <w:szCs w:val="24"/>
        </w:rPr>
      </w:pPr>
      <w:r>
        <w:rPr>
          <w:bCs/>
          <w:szCs w:val="24"/>
        </w:rPr>
        <w:t xml:space="preserve">Pakeisto </w:t>
      </w:r>
      <w:r w:rsidR="00492085" w:rsidRPr="004A7BCA">
        <w:rPr>
          <w:bCs/>
          <w:szCs w:val="24"/>
        </w:rPr>
        <w:t>Aprašo nuostatos</w:t>
      </w:r>
      <w:r>
        <w:rPr>
          <w:bCs/>
          <w:szCs w:val="24"/>
        </w:rPr>
        <w:t xml:space="preserve"> įgalins </w:t>
      </w:r>
      <w:r w:rsidR="00EC5728">
        <w:rPr>
          <w:bCs/>
          <w:szCs w:val="24"/>
        </w:rPr>
        <w:t xml:space="preserve">tam tikrais atvejais vaiko laikinojo apgyvendinimo metu nedelsiant patenkinti vaiko būtiniausius poreikius. </w:t>
      </w:r>
    </w:p>
    <w:p w14:paraId="73EA27D2" w14:textId="77777777" w:rsidR="00492085" w:rsidRPr="00B26D5A" w:rsidRDefault="00492085" w:rsidP="00492085">
      <w:pPr>
        <w:jc w:val="both"/>
        <w:rPr>
          <w:b/>
          <w:szCs w:val="24"/>
        </w:rPr>
      </w:pPr>
      <w:r w:rsidRPr="00B26D5A">
        <w:rPr>
          <w:b/>
          <w:szCs w:val="24"/>
        </w:rPr>
        <w:t>3. Lėšų poreikis ir šaltiniai.</w:t>
      </w:r>
    </w:p>
    <w:p w14:paraId="409F96DD" w14:textId="1944ED1E" w:rsidR="00424B41" w:rsidRPr="00424B41" w:rsidRDefault="00424B41" w:rsidP="00424B41">
      <w:pPr>
        <w:ind w:firstLine="851"/>
        <w:jc w:val="both"/>
        <w:rPr>
          <w:bCs/>
          <w:szCs w:val="24"/>
        </w:rPr>
      </w:pPr>
      <w:r>
        <w:rPr>
          <w:bCs/>
          <w:szCs w:val="24"/>
        </w:rPr>
        <w:t xml:space="preserve">Papildomų lėšų nereikės. </w:t>
      </w:r>
    </w:p>
    <w:p w14:paraId="0D145D76" w14:textId="3AF41392" w:rsidR="00492085" w:rsidRPr="004A7BCA" w:rsidRDefault="00492085" w:rsidP="00492085">
      <w:pPr>
        <w:jc w:val="both"/>
        <w:rPr>
          <w:bCs/>
          <w:szCs w:val="24"/>
        </w:rPr>
      </w:pPr>
      <w:r w:rsidRPr="00B26D5A">
        <w:rPr>
          <w:b/>
          <w:szCs w:val="24"/>
        </w:rPr>
        <w:t xml:space="preserve">4. Numatomo teisinio reguliavimo poveikio vertinimo rezultatai, galimos </w:t>
      </w:r>
      <w:r w:rsidRPr="00DB0A22">
        <w:rPr>
          <w:b/>
          <w:szCs w:val="24"/>
        </w:rPr>
        <w:t>neigiamos priimto sprendimo pasekmės ir kokių priemonių reikėtų imtis, kad tokių pasekmių būtų išvengta</w:t>
      </w:r>
      <w:r w:rsidRPr="004A7BCA">
        <w:rPr>
          <w:bCs/>
          <w:szCs w:val="24"/>
        </w:rPr>
        <w:t>.</w:t>
      </w:r>
    </w:p>
    <w:p w14:paraId="615222F3" w14:textId="77777777" w:rsidR="00492085" w:rsidRPr="004A7BCA" w:rsidRDefault="00492085" w:rsidP="00492085">
      <w:pPr>
        <w:ind w:firstLine="851"/>
        <w:jc w:val="both"/>
        <w:rPr>
          <w:bCs/>
          <w:szCs w:val="24"/>
        </w:rPr>
      </w:pPr>
      <w:r w:rsidRPr="004A7BCA">
        <w:rPr>
          <w:bCs/>
          <w:szCs w:val="24"/>
        </w:rPr>
        <w:t>Neigiamų pasekmių nenumatoma.</w:t>
      </w:r>
    </w:p>
    <w:p w14:paraId="2713AF20" w14:textId="77777777" w:rsidR="00492085" w:rsidRPr="00DB0A22" w:rsidRDefault="00492085" w:rsidP="00492085">
      <w:pPr>
        <w:jc w:val="both"/>
        <w:rPr>
          <w:b/>
          <w:szCs w:val="24"/>
        </w:rPr>
      </w:pPr>
      <w:r w:rsidRPr="00DB0A22">
        <w:rPr>
          <w:b/>
          <w:szCs w:val="24"/>
        </w:rPr>
        <w:t>5. Kokius teisės aktus būtina priimti, kokius galiojančius teisės aktus reikia pakeisti ar pripažinti netekusiais galios – kas ir kada juos turėtų priimti.</w:t>
      </w:r>
    </w:p>
    <w:p w14:paraId="6320562A" w14:textId="3A326B44" w:rsidR="0058524B" w:rsidRPr="0058524B" w:rsidRDefault="0058524B" w:rsidP="00CB6152">
      <w:pPr>
        <w:ind w:firstLine="851"/>
        <w:jc w:val="both"/>
        <w:rPr>
          <w:bCs/>
          <w:szCs w:val="24"/>
        </w:rPr>
      </w:pPr>
      <w:r>
        <w:rPr>
          <w:bCs/>
          <w:szCs w:val="24"/>
        </w:rPr>
        <w:t>Pakeisti A</w:t>
      </w:r>
      <w:r w:rsidRPr="0058524B">
        <w:rPr>
          <w:bCs/>
          <w:szCs w:val="24"/>
        </w:rPr>
        <w:t>nykščių rajono savivaldybės tarybos 202</w:t>
      </w:r>
      <w:r w:rsidR="000F2C9E">
        <w:rPr>
          <w:bCs/>
          <w:szCs w:val="24"/>
        </w:rPr>
        <w:t>4</w:t>
      </w:r>
      <w:r w:rsidRPr="0058524B">
        <w:rPr>
          <w:bCs/>
          <w:szCs w:val="24"/>
        </w:rPr>
        <w:t xml:space="preserve"> m. birželio 2</w:t>
      </w:r>
      <w:r w:rsidR="000F2C9E">
        <w:rPr>
          <w:bCs/>
          <w:szCs w:val="24"/>
        </w:rPr>
        <w:t>8</w:t>
      </w:r>
      <w:r w:rsidRPr="0058524B">
        <w:rPr>
          <w:bCs/>
          <w:szCs w:val="24"/>
        </w:rPr>
        <w:t xml:space="preserve"> d. sprendim</w:t>
      </w:r>
      <w:r>
        <w:rPr>
          <w:bCs/>
          <w:szCs w:val="24"/>
        </w:rPr>
        <w:t>ą</w:t>
      </w:r>
      <w:r w:rsidRPr="0058524B">
        <w:rPr>
          <w:bCs/>
          <w:szCs w:val="24"/>
        </w:rPr>
        <w:t xml:space="preserve"> Nr. 1-TS-</w:t>
      </w:r>
      <w:r w:rsidR="000F2C9E">
        <w:rPr>
          <w:bCs/>
          <w:szCs w:val="24"/>
        </w:rPr>
        <w:t>206</w:t>
      </w:r>
      <w:r w:rsidRPr="0058524B">
        <w:rPr>
          <w:bCs/>
          <w:szCs w:val="24"/>
        </w:rPr>
        <w:t xml:space="preserve"> ,,Dėl </w:t>
      </w:r>
      <w:r w:rsidR="000F2C9E" w:rsidRPr="000F2C9E">
        <w:rPr>
          <w:bCs/>
          <w:szCs w:val="24"/>
        </w:rPr>
        <w:t>Anykščių rajono savivaldybė</w:t>
      </w:r>
      <w:r w:rsidR="000F2C9E">
        <w:rPr>
          <w:bCs/>
          <w:szCs w:val="24"/>
        </w:rPr>
        <w:t xml:space="preserve">s gyventojų </w:t>
      </w:r>
      <w:r w:rsidRPr="0058524B">
        <w:rPr>
          <w:bCs/>
          <w:szCs w:val="24"/>
        </w:rPr>
        <w:t>mokėjimo už socialines paslaugas tvarkos aprašo patvirtinimo“</w:t>
      </w:r>
      <w:r>
        <w:rPr>
          <w:bCs/>
          <w:szCs w:val="24"/>
        </w:rPr>
        <w:t>.</w:t>
      </w:r>
    </w:p>
    <w:p w14:paraId="56C9BD9C" w14:textId="5D2EAFEF" w:rsidR="00492085" w:rsidRPr="00DB0A22" w:rsidRDefault="00492085" w:rsidP="00492085">
      <w:pPr>
        <w:jc w:val="both"/>
        <w:rPr>
          <w:b/>
          <w:szCs w:val="24"/>
        </w:rPr>
      </w:pPr>
      <w:r w:rsidRPr="00DB0A22">
        <w:rPr>
          <w:b/>
          <w:szCs w:val="24"/>
        </w:rPr>
        <w:t>6. Sprendimo įgyvendinimo terminai – kas, ką ir kada turėtų atlikti.</w:t>
      </w:r>
      <w:r w:rsidRPr="00DB0A22">
        <w:rPr>
          <w:b/>
          <w:szCs w:val="24"/>
        </w:rPr>
        <w:tab/>
      </w:r>
    </w:p>
    <w:p w14:paraId="147BE038" w14:textId="5E2EEFAC" w:rsidR="00492085" w:rsidRPr="004A7BCA" w:rsidRDefault="00492085" w:rsidP="00492085">
      <w:pPr>
        <w:ind w:firstLine="851"/>
        <w:jc w:val="both"/>
        <w:rPr>
          <w:bCs/>
          <w:szCs w:val="24"/>
        </w:rPr>
      </w:pPr>
      <w:r w:rsidRPr="004A7BCA">
        <w:rPr>
          <w:bCs/>
          <w:szCs w:val="24"/>
        </w:rPr>
        <w:t>Sprendim</w:t>
      </w:r>
      <w:r w:rsidR="0058524B">
        <w:rPr>
          <w:bCs/>
          <w:szCs w:val="24"/>
        </w:rPr>
        <w:t>as</w:t>
      </w:r>
      <w:r>
        <w:rPr>
          <w:bCs/>
          <w:szCs w:val="24"/>
        </w:rPr>
        <w:t xml:space="preserve"> </w:t>
      </w:r>
      <w:r w:rsidR="0058524B">
        <w:rPr>
          <w:bCs/>
          <w:szCs w:val="24"/>
        </w:rPr>
        <w:t xml:space="preserve">įgyvendina Anykščių rajono savivaldybės administracija </w:t>
      </w:r>
    </w:p>
    <w:p w14:paraId="6F556FF3" w14:textId="77777777" w:rsidR="00492085" w:rsidRPr="000F4C85" w:rsidRDefault="00492085" w:rsidP="00492085">
      <w:pPr>
        <w:jc w:val="both"/>
        <w:rPr>
          <w:b/>
          <w:szCs w:val="24"/>
        </w:rPr>
      </w:pPr>
      <w:r w:rsidRPr="000F4C85">
        <w:rPr>
          <w:b/>
          <w:szCs w:val="24"/>
        </w:rPr>
        <w:t>7. Sprendimo projekto rengimo metu gauti specialistų vertinimai ir išvados</w:t>
      </w:r>
    </w:p>
    <w:p w14:paraId="3BB4B28A" w14:textId="77777777" w:rsidR="00492085" w:rsidRPr="004A7BCA" w:rsidRDefault="00492085" w:rsidP="00492085">
      <w:pPr>
        <w:ind w:firstLine="851"/>
        <w:jc w:val="both"/>
        <w:rPr>
          <w:bCs/>
          <w:szCs w:val="24"/>
        </w:rPr>
      </w:pPr>
      <w:r w:rsidRPr="004A7BCA">
        <w:rPr>
          <w:bCs/>
          <w:szCs w:val="24"/>
        </w:rPr>
        <w:lastRenderedPageBreak/>
        <w:t xml:space="preserve">Nėra. </w:t>
      </w:r>
    </w:p>
    <w:p w14:paraId="1E323C50" w14:textId="77777777" w:rsidR="00492085" w:rsidRPr="000F4C85" w:rsidRDefault="00492085" w:rsidP="00492085">
      <w:pPr>
        <w:jc w:val="both"/>
        <w:rPr>
          <w:b/>
          <w:szCs w:val="24"/>
        </w:rPr>
      </w:pPr>
      <w:r w:rsidRPr="000F4C85">
        <w:rPr>
          <w:b/>
          <w:szCs w:val="24"/>
        </w:rPr>
        <w:t>8. Kiti reikalingi pagrindimai, skaičiavimai ir paaiškinimai</w:t>
      </w:r>
    </w:p>
    <w:p w14:paraId="08409D49" w14:textId="779AE5FD" w:rsidR="00492085" w:rsidRPr="004A7BCA" w:rsidRDefault="00492085" w:rsidP="00492085">
      <w:pPr>
        <w:ind w:firstLine="851"/>
        <w:jc w:val="both"/>
        <w:rPr>
          <w:bCs/>
          <w:szCs w:val="24"/>
        </w:rPr>
      </w:pPr>
      <w:r w:rsidRPr="004A7BCA">
        <w:rPr>
          <w:bCs/>
          <w:szCs w:val="24"/>
        </w:rPr>
        <w:t>Nėra.</w:t>
      </w:r>
    </w:p>
    <w:p w14:paraId="31DEB34A" w14:textId="77777777" w:rsidR="00492085" w:rsidRPr="000F4C85" w:rsidRDefault="00492085" w:rsidP="00492085">
      <w:pPr>
        <w:jc w:val="both"/>
        <w:rPr>
          <w:b/>
          <w:szCs w:val="24"/>
        </w:rPr>
      </w:pPr>
      <w:r w:rsidRPr="000F4C85">
        <w:rPr>
          <w:b/>
          <w:szCs w:val="24"/>
        </w:rPr>
        <w:t xml:space="preserve">9. Sprendimo projekto iniciatorius ir rengėjas, pranešėjas </w:t>
      </w:r>
    </w:p>
    <w:p w14:paraId="1FBE62E8" w14:textId="77777777" w:rsidR="00492085" w:rsidRPr="004A7BCA" w:rsidRDefault="00492085" w:rsidP="00492085">
      <w:pPr>
        <w:ind w:firstLine="851"/>
        <w:jc w:val="both"/>
        <w:rPr>
          <w:bCs/>
          <w:szCs w:val="24"/>
        </w:rPr>
      </w:pPr>
      <w:r w:rsidRPr="004A7BCA">
        <w:rPr>
          <w:bCs/>
          <w:szCs w:val="24"/>
        </w:rPr>
        <w:t>Sprendimo projekto iniciatorius – Socialinės paramos skyrius.</w:t>
      </w:r>
    </w:p>
    <w:p w14:paraId="65E5259C" w14:textId="77777777" w:rsidR="00492085" w:rsidRPr="004A7BCA" w:rsidRDefault="00492085" w:rsidP="00492085">
      <w:pPr>
        <w:ind w:firstLine="851"/>
        <w:jc w:val="both"/>
        <w:rPr>
          <w:bCs/>
          <w:szCs w:val="24"/>
        </w:rPr>
      </w:pPr>
      <w:r w:rsidRPr="004A7BCA">
        <w:rPr>
          <w:bCs/>
          <w:szCs w:val="24"/>
        </w:rPr>
        <w:t>Rengėja – Socialinės paramos skyriaus vyr. specialistė Asta Fallin.</w:t>
      </w:r>
    </w:p>
    <w:p w14:paraId="22E0CEE1" w14:textId="738894B4" w:rsidR="00492085" w:rsidRDefault="00492085" w:rsidP="00492085">
      <w:pPr>
        <w:ind w:firstLine="851"/>
        <w:jc w:val="both"/>
        <w:rPr>
          <w:bCs/>
          <w:szCs w:val="24"/>
        </w:rPr>
      </w:pPr>
      <w:r w:rsidRPr="004A7BCA">
        <w:rPr>
          <w:bCs/>
          <w:szCs w:val="24"/>
        </w:rPr>
        <w:t xml:space="preserve">Pranešėja – Socialinės paramos skyriaus </w:t>
      </w:r>
      <w:r w:rsidR="000E1B8E">
        <w:rPr>
          <w:bCs/>
          <w:szCs w:val="24"/>
        </w:rPr>
        <w:t>v</w:t>
      </w:r>
      <w:r w:rsidRPr="004A7BCA">
        <w:rPr>
          <w:bCs/>
          <w:szCs w:val="24"/>
        </w:rPr>
        <w:t>edėj</w:t>
      </w:r>
      <w:r w:rsidR="00A360B0">
        <w:rPr>
          <w:bCs/>
          <w:szCs w:val="24"/>
        </w:rPr>
        <w:t xml:space="preserve">a </w:t>
      </w:r>
      <w:r>
        <w:rPr>
          <w:bCs/>
          <w:szCs w:val="24"/>
        </w:rPr>
        <w:t>Vaida Laurukėnienė.</w:t>
      </w:r>
    </w:p>
    <w:p w14:paraId="314397E4" w14:textId="77777777" w:rsidR="00492085" w:rsidRDefault="00492085" w:rsidP="00E3060B">
      <w:pPr>
        <w:jc w:val="both"/>
        <w:rPr>
          <w:bCs/>
          <w:sz w:val="20"/>
        </w:rPr>
      </w:pPr>
    </w:p>
    <w:p w14:paraId="330EF86A" w14:textId="77777777" w:rsidR="00492085" w:rsidRDefault="00492085" w:rsidP="00E3060B">
      <w:pPr>
        <w:jc w:val="both"/>
        <w:rPr>
          <w:bCs/>
          <w:sz w:val="20"/>
        </w:rPr>
      </w:pPr>
    </w:p>
    <w:p w14:paraId="64456C43" w14:textId="77777777" w:rsidR="00492085" w:rsidRDefault="00492085" w:rsidP="00E3060B">
      <w:pPr>
        <w:jc w:val="both"/>
        <w:rPr>
          <w:bCs/>
          <w:sz w:val="20"/>
        </w:rPr>
      </w:pPr>
    </w:p>
    <w:p w14:paraId="68A548EE" w14:textId="77777777" w:rsidR="00492085" w:rsidRDefault="00492085" w:rsidP="00E3060B">
      <w:pPr>
        <w:jc w:val="both"/>
        <w:rPr>
          <w:bCs/>
          <w:sz w:val="20"/>
        </w:rPr>
      </w:pPr>
    </w:p>
    <w:p w14:paraId="1BEF6197" w14:textId="77777777" w:rsidR="00492085" w:rsidRDefault="00492085" w:rsidP="00E3060B">
      <w:pPr>
        <w:jc w:val="both"/>
        <w:rPr>
          <w:bCs/>
          <w:sz w:val="20"/>
        </w:rPr>
      </w:pPr>
    </w:p>
    <w:p w14:paraId="3E75B5DC" w14:textId="77777777" w:rsidR="00492085" w:rsidRDefault="00492085" w:rsidP="00E3060B">
      <w:pPr>
        <w:jc w:val="both"/>
        <w:rPr>
          <w:bCs/>
          <w:sz w:val="20"/>
        </w:rPr>
      </w:pPr>
    </w:p>
    <w:p w14:paraId="4562432F" w14:textId="77777777" w:rsidR="00492085" w:rsidRDefault="00492085" w:rsidP="00E3060B">
      <w:pPr>
        <w:jc w:val="both"/>
        <w:rPr>
          <w:bCs/>
          <w:sz w:val="20"/>
        </w:rPr>
      </w:pPr>
    </w:p>
    <w:p w14:paraId="65896C94" w14:textId="77777777" w:rsidR="00492085" w:rsidRDefault="00492085" w:rsidP="00E3060B">
      <w:pPr>
        <w:jc w:val="both"/>
        <w:rPr>
          <w:bCs/>
          <w:sz w:val="20"/>
        </w:rPr>
      </w:pPr>
    </w:p>
    <w:p w14:paraId="6D720CFE" w14:textId="77777777" w:rsidR="00492085" w:rsidRDefault="00492085" w:rsidP="00E3060B">
      <w:pPr>
        <w:jc w:val="both"/>
        <w:rPr>
          <w:bCs/>
          <w:sz w:val="20"/>
        </w:rPr>
      </w:pPr>
    </w:p>
    <w:p w14:paraId="24E0E82D" w14:textId="77777777" w:rsidR="00492085" w:rsidRDefault="00492085" w:rsidP="00E3060B">
      <w:pPr>
        <w:jc w:val="both"/>
        <w:rPr>
          <w:bCs/>
          <w:sz w:val="20"/>
        </w:rPr>
      </w:pPr>
    </w:p>
    <w:p w14:paraId="6D14377C" w14:textId="77777777" w:rsidR="00492085" w:rsidRPr="00E35E22" w:rsidRDefault="00492085" w:rsidP="00E3060B">
      <w:pPr>
        <w:jc w:val="both"/>
        <w:rPr>
          <w:bCs/>
          <w:sz w:val="20"/>
        </w:rPr>
      </w:pPr>
    </w:p>
    <w:sectPr w:rsidR="00492085" w:rsidRPr="00E35E22" w:rsidSect="006D616A">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424B2" w14:textId="77777777" w:rsidR="00B747D4" w:rsidRDefault="00B747D4">
      <w:pPr>
        <w:rPr>
          <w:szCs w:val="24"/>
        </w:rPr>
      </w:pPr>
      <w:r>
        <w:rPr>
          <w:szCs w:val="24"/>
        </w:rPr>
        <w:separator/>
      </w:r>
    </w:p>
  </w:endnote>
  <w:endnote w:type="continuationSeparator" w:id="0">
    <w:p w14:paraId="73C3ED06" w14:textId="77777777" w:rsidR="00B747D4" w:rsidRDefault="00B747D4">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9E94" w14:textId="77777777" w:rsidR="009F79DE" w:rsidRDefault="009F79DE">
    <w:pPr>
      <w:tabs>
        <w:tab w:val="center" w:pos="4986"/>
        <w:tab w:val="right" w:pos="9972"/>
      </w:tabs>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127C2" w14:textId="77777777" w:rsidR="009F79DE" w:rsidRDefault="009F79DE">
    <w:pPr>
      <w:tabs>
        <w:tab w:val="center" w:pos="4986"/>
        <w:tab w:val="right" w:pos="9972"/>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4AB9" w14:textId="77777777" w:rsidR="009F79DE" w:rsidRDefault="009F79DE">
    <w:pPr>
      <w:tabs>
        <w:tab w:val="center" w:pos="4986"/>
        <w:tab w:val="right" w:pos="9972"/>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56B42" w14:textId="77777777" w:rsidR="00B747D4" w:rsidRDefault="00B747D4">
      <w:pPr>
        <w:rPr>
          <w:szCs w:val="24"/>
        </w:rPr>
      </w:pPr>
      <w:r>
        <w:rPr>
          <w:szCs w:val="24"/>
        </w:rPr>
        <w:separator/>
      </w:r>
    </w:p>
  </w:footnote>
  <w:footnote w:type="continuationSeparator" w:id="0">
    <w:p w14:paraId="323B2EF4" w14:textId="77777777" w:rsidR="00B747D4" w:rsidRDefault="00B747D4">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16CF" w14:textId="77777777" w:rsidR="009F79DE" w:rsidRDefault="009F79DE">
    <w:pPr>
      <w:tabs>
        <w:tab w:val="center" w:pos="4986"/>
        <w:tab w:val="right" w:pos="9972"/>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FF44F" w14:textId="75E3C4A8" w:rsidR="00781C94" w:rsidRPr="00781C94" w:rsidRDefault="00781C94" w:rsidP="00781C94">
    <w:pPr>
      <w:pStyle w:val="Header"/>
      <w:tabs>
        <w:tab w:val="clear" w:pos="4680"/>
        <w:tab w:val="clear" w:pos="9360"/>
        <w:tab w:val="left" w:pos="7797"/>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44181" w14:textId="51166895" w:rsidR="009F79DE" w:rsidRPr="002E21C2" w:rsidRDefault="002E21C2" w:rsidP="006170B4">
    <w:pPr>
      <w:tabs>
        <w:tab w:val="center" w:pos="4986"/>
        <w:tab w:val="right" w:pos="9972"/>
      </w:tabs>
      <w:jc w:val="right"/>
      <w:rPr>
        <w:lang w:val="en-US"/>
      </w:rPr>
    </w:pPr>
    <w:r>
      <w:rPr>
        <w:lang w:val="en-US"/>
      </w:rPr>
      <w:tab/>
    </w:r>
    <w:r w:rsidR="006170B4">
      <w:rPr>
        <w:lang w:val="en-US"/>
      </w:rPr>
      <w:t>Projektas</w:t>
    </w: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53C"/>
    <w:multiLevelType w:val="hybridMultilevel"/>
    <w:tmpl w:val="0EA411C4"/>
    <w:lvl w:ilvl="0" w:tplc="7996CBF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A1DCB"/>
    <w:multiLevelType w:val="hybridMultilevel"/>
    <w:tmpl w:val="76D66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9C16F0"/>
    <w:multiLevelType w:val="hybridMultilevel"/>
    <w:tmpl w:val="D88C11B4"/>
    <w:lvl w:ilvl="0" w:tplc="94E69F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46549"/>
    <w:multiLevelType w:val="hybridMultilevel"/>
    <w:tmpl w:val="E072F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FB671E"/>
    <w:multiLevelType w:val="hybridMultilevel"/>
    <w:tmpl w:val="1E34FD50"/>
    <w:lvl w:ilvl="0" w:tplc="0DC45B3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6850C7"/>
    <w:multiLevelType w:val="hybridMultilevel"/>
    <w:tmpl w:val="AF7EF55C"/>
    <w:lvl w:ilvl="0" w:tplc="ADF41590">
      <w:start w:val="1"/>
      <w:numFmt w:val="decimal"/>
      <w:lvlText w:val="%1."/>
      <w:lvlJc w:val="left"/>
      <w:pPr>
        <w:ind w:left="1665" w:hanging="13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A824A2"/>
    <w:multiLevelType w:val="hybridMultilevel"/>
    <w:tmpl w:val="4EF80062"/>
    <w:lvl w:ilvl="0" w:tplc="7F5A186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2082293643">
    <w:abstractNumId w:val="3"/>
  </w:num>
  <w:num w:numId="2" w16cid:durableId="1938051610">
    <w:abstractNumId w:val="1"/>
  </w:num>
  <w:num w:numId="3" w16cid:durableId="423191730">
    <w:abstractNumId w:val="5"/>
  </w:num>
  <w:num w:numId="4" w16cid:durableId="130946924">
    <w:abstractNumId w:val="2"/>
  </w:num>
  <w:num w:numId="5" w16cid:durableId="2061323445">
    <w:abstractNumId w:val="4"/>
  </w:num>
  <w:num w:numId="6" w16cid:durableId="42339449">
    <w:abstractNumId w:val="0"/>
  </w:num>
  <w:num w:numId="7" w16cid:durableId="12812304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6E1"/>
    <w:rsid w:val="000012ED"/>
    <w:rsid w:val="00001487"/>
    <w:rsid w:val="0000327D"/>
    <w:rsid w:val="0001029F"/>
    <w:rsid w:val="0001175A"/>
    <w:rsid w:val="0001374B"/>
    <w:rsid w:val="00013E51"/>
    <w:rsid w:val="000148B0"/>
    <w:rsid w:val="00025AD5"/>
    <w:rsid w:val="00033A33"/>
    <w:rsid w:val="00034C6C"/>
    <w:rsid w:val="00046FEC"/>
    <w:rsid w:val="0005261C"/>
    <w:rsid w:val="00057D21"/>
    <w:rsid w:val="00057D5F"/>
    <w:rsid w:val="00062664"/>
    <w:rsid w:val="00072FD4"/>
    <w:rsid w:val="00076753"/>
    <w:rsid w:val="000774E2"/>
    <w:rsid w:val="000813D5"/>
    <w:rsid w:val="00093E67"/>
    <w:rsid w:val="000A03A9"/>
    <w:rsid w:val="000B0B67"/>
    <w:rsid w:val="000C4B3A"/>
    <w:rsid w:val="000D5803"/>
    <w:rsid w:val="000D6229"/>
    <w:rsid w:val="000D69BD"/>
    <w:rsid w:val="000E1B8E"/>
    <w:rsid w:val="000E2645"/>
    <w:rsid w:val="000E49A0"/>
    <w:rsid w:val="000F13AE"/>
    <w:rsid w:val="000F2633"/>
    <w:rsid w:val="000F2C9E"/>
    <w:rsid w:val="000F4C85"/>
    <w:rsid w:val="000F4F0C"/>
    <w:rsid w:val="000F7A25"/>
    <w:rsid w:val="0010114F"/>
    <w:rsid w:val="00101337"/>
    <w:rsid w:val="00102CB8"/>
    <w:rsid w:val="00110002"/>
    <w:rsid w:val="001120ED"/>
    <w:rsid w:val="0011271A"/>
    <w:rsid w:val="0011679C"/>
    <w:rsid w:val="00120010"/>
    <w:rsid w:val="00142F61"/>
    <w:rsid w:val="00152437"/>
    <w:rsid w:val="00153077"/>
    <w:rsid w:val="0016184A"/>
    <w:rsid w:val="00165EFF"/>
    <w:rsid w:val="00171A17"/>
    <w:rsid w:val="001729F4"/>
    <w:rsid w:val="001742E5"/>
    <w:rsid w:val="001777CB"/>
    <w:rsid w:val="0017788A"/>
    <w:rsid w:val="00180CBA"/>
    <w:rsid w:val="001812A9"/>
    <w:rsid w:val="0018398F"/>
    <w:rsid w:val="001903DF"/>
    <w:rsid w:val="00191501"/>
    <w:rsid w:val="001A2649"/>
    <w:rsid w:val="001B397A"/>
    <w:rsid w:val="001B7743"/>
    <w:rsid w:val="001C4D53"/>
    <w:rsid w:val="001C6576"/>
    <w:rsid w:val="001C7488"/>
    <w:rsid w:val="001C7643"/>
    <w:rsid w:val="001D18C4"/>
    <w:rsid w:val="001D1AB7"/>
    <w:rsid w:val="001E4EB4"/>
    <w:rsid w:val="001E6639"/>
    <w:rsid w:val="001E75BD"/>
    <w:rsid w:val="001F0C2F"/>
    <w:rsid w:val="001F191A"/>
    <w:rsid w:val="001F2FB3"/>
    <w:rsid w:val="00202381"/>
    <w:rsid w:val="00207D1C"/>
    <w:rsid w:val="0021141C"/>
    <w:rsid w:val="00211C3B"/>
    <w:rsid w:val="00214CC9"/>
    <w:rsid w:val="002229EC"/>
    <w:rsid w:val="00223B55"/>
    <w:rsid w:val="00224A71"/>
    <w:rsid w:val="00224E3A"/>
    <w:rsid w:val="00225D35"/>
    <w:rsid w:val="00235217"/>
    <w:rsid w:val="0024140E"/>
    <w:rsid w:val="002431D0"/>
    <w:rsid w:val="002436C7"/>
    <w:rsid w:val="00243B9B"/>
    <w:rsid w:val="00254269"/>
    <w:rsid w:val="0026070B"/>
    <w:rsid w:val="0026093F"/>
    <w:rsid w:val="00261FF7"/>
    <w:rsid w:val="00272DE3"/>
    <w:rsid w:val="00273176"/>
    <w:rsid w:val="00275969"/>
    <w:rsid w:val="00276BD8"/>
    <w:rsid w:val="00285096"/>
    <w:rsid w:val="00285E20"/>
    <w:rsid w:val="0029057C"/>
    <w:rsid w:val="002958A8"/>
    <w:rsid w:val="002959AE"/>
    <w:rsid w:val="002A6F3D"/>
    <w:rsid w:val="002B7D50"/>
    <w:rsid w:val="002C3B51"/>
    <w:rsid w:val="002C470E"/>
    <w:rsid w:val="002D09D7"/>
    <w:rsid w:val="002D3C51"/>
    <w:rsid w:val="002D4681"/>
    <w:rsid w:val="002E21C2"/>
    <w:rsid w:val="002E41D6"/>
    <w:rsid w:val="002E5CB3"/>
    <w:rsid w:val="002F4BC4"/>
    <w:rsid w:val="00300AC1"/>
    <w:rsid w:val="003020C2"/>
    <w:rsid w:val="003027CF"/>
    <w:rsid w:val="0030464E"/>
    <w:rsid w:val="00304BED"/>
    <w:rsid w:val="00325B13"/>
    <w:rsid w:val="00333A2F"/>
    <w:rsid w:val="00333C6C"/>
    <w:rsid w:val="00337470"/>
    <w:rsid w:val="00345D65"/>
    <w:rsid w:val="003505F2"/>
    <w:rsid w:val="0035506D"/>
    <w:rsid w:val="003572D4"/>
    <w:rsid w:val="003653CA"/>
    <w:rsid w:val="00365706"/>
    <w:rsid w:val="0037027F"/>
    <w:rsid w:val="00376DEB"/>
    <w:rsid w:val="0038047B"/>
    <w:rsid w:val="00381F52"/>
    <w:rsid w:val="00387B73"/>
    <w:rsid w:val="0039762B"/>
    <w:rsid w:val="003A113E"/>
    <w:rsid w:val="003B408C"/>
    <w:rsid w:val="003B6785"/>
    <w:rsid w:val="003C10DB"/>
    <w:rsid w:val="003C25F1"/>
    <w:rsid w:val="003C3466"/>
    <w:rsid w:val="003C4606"/>
    <w:rsid w:val="003C52F3"/>
    <w:rsid w:val="003C551F"/>
    <w:rsid w:val="003D4415"/>
    <w:rsid w:val="003E0C87"/>
    <w:rsid w:val="003E0DEC"/>
    <w:rsid w:val="003E1079"/>
    <w:rsid w:val="003F1E8C"/>
    <w:rsid w:val="003F50E3"/>
    <w:rsid w:val="003F55F4"/>
    <w:rsid w:val="003F7412"/>
    <w:rsid w:val="00400250"/>
    <w:rsid w:val="00401D3C"/>
    <w:rsid w:val="004023AB"/>
    <w:rsid w:val="00404E1F"/>
    <w:rsid w:val="00406782"/>
    <w:rsid w:val="00407A29"/>
    <w:rsid w:val="00411404"/>
    <w:rsid w:val="00414A7F"/>
    <w:rsid w:val="004159A1"/>
    <w:rsid w:val="004235F7"/>
    <w:rsid w:val="00424B41"/>
    <w:rsid w:val="004272F6"/>
    <w:rsid w:val="004275B2"/>
    <w:rsid w:val="004300B5"/>
    <w:rsid w:val="00436F15"/>
    <w:rsid w:val="0044207F"/>
    <w:rsid w:val="00447CC8"/>
    <w:rsid w:val="004506CA"/>
    <w:rsid w:val="004529E4"/>
    <w:rsid w:val="00454855"/>
    <w:rsid w:val="004559AA"/>
    <w:rsid w:val="004771E8"/>
    <w:rsid w:val="00477D21"/>
    <w:rsid w:val="004819E3"/>
    <w:rsid w:val="00490FE4"/>
    <w:rsid w:val="00492085"/>
    <w:rsid w:val="00493FE1"/>
    <w:rsid w:val="00494DA9"/>
    <w:rsid w:val="004A46B4"/>
    <w:rsid w:val="004A7BCA"/>
    <w:rsid w:val="004B0589"/>
    <w:rsid w:val="004B2253"/>
    <w:rsid w:val="004B2C09"/>
    <w:rsid w:val="004C0E76"/>
    <w:rsid w:val="004C2EE5"/>
    <w:rsid w:val="004C7703"/>
    <w:rsid w:val="004D1FB9"/>
    <w:rsid w:val="004D20D8"/>
    <w:rsid w:val="004D2344"/>
    <w:rsid w:val="004D3F55"/>
    <w:rsid w:val="004E21B8"/>
    <w:rsid w:val="004E3BEF"/>
    <w:rsid w:val="004E4F93"/>
    <w:rsid w:val="004F06E1"/>
    <w:rsid w:val="004F0D2A"/>
    <w:rsid w:val="004F68F2"/>
    <w:rsid w:val="004F68FA"/>
    <w:rsid w:val="0050174B"/>
    <w:rsid w:val="00506530"/>
    <w:rsid w:val="00517E94"/>
    <w:rsid w:val="0052304C"/>
    <w:rsid w:val="0053026B"/>
    <w:rsid w:val="00530F3D"/>
    <w:rsid w:val="0053218F"/>
    <w:rsid w:val="00534BE0"/>
    <w:rsid w:val="00543F38"/>
    <w:rsid w:val="005663EE"/>
    <w:rsid w:val="00566D50"/>
    <w:rsid w:val="0057209B"/>
    <w:rsid w:val="00575C82"/>
    <w:rsid w:val="0058010F"/>
    <w:rsid w:val="005819DB"/>
    <w:rsid w:val="00584A7A"/>
    <w:rsid w:val="0058524B"/>
    <w:rsid w:val="005917FC"/>
    <w:rsid w:val="0059534B"/>
    <w:rsid w:val="005A06D1"/>
    <w:rsid w:val="005B2818"/>
    <w:rsid w:val="005B4EC3"/>
    <w:rsid w:val="005B6075"/>
    <w:rsid w:val="005B7BC1"/>
    <w:rsid w:val="005C7461"/>
    <w:rsid w:val="005D1646"/>
    <w:rsid w:val="005E1C3D"/>
    <w:rsid w:val="005E310B"/>
    <w:rsid w:val="005E566C"/>
    <w:rsid w:val="005F20C4"/>
    <w:rsid w:val="00601F4A"/>
    <w:rsid w:val="00603BC8"/>
    <w:rsid w:val="00604282"/>
    <w:rsid w:val="00606017"/>
    <w:rsid w:val="00606A56"/>
    <w:rsid w:val="00613152"/>
    <w:rsid w:val="006156F5"/>
    <w:rsid w:val="00615EB6"/>
    <w:rsid w:val="006170B4"/>
    <w:rsid w:val="00617579"/>
    <w:rsid w:val="006211A6"/>
    <w:rsid w:val="006245FC"/>
    <w:rsid w:val="006263EA"/>
    <w:rsid w:val="00626F5B"/>
    <w:rsid w:val="00630D87"/>
    <w:rsid w:val="00634BBA"/>
    <w:rsid w:val="00635CBA"/>
    <w:rsid w:val="00636A29"/>
    <w:rsid w:val="00642226"/>
    <w:rsid w:val="00643463"/>
    <w:rsid w:val="0064735F"/>
    <w:rsid w:val="00647D16"/>
    <w:rsid w:val="006521C4"/>
    <w:rsid w:val="00653EF8"/>
    <w:rsid w:val="006559BC"/>
    <w:rsid w:val="00656F30"/>
    <w:rsid w:val="0065780C"/>
    <w:rsid w:val="00664B63"/>
    <w:rsid w:val="006679BB"/>
    <w:rsid w:val="00675F46"/>
    <w:rsid w:val="006761CA"/>
    <w:rsid w:val="00676490"/>
    <w:rsid w:val="00680240"/>
    <w:rsid w:val="006856AC"/>
    <w:rsid w:val="00685AF9"/>
    <w:rsid w:val="006941D4"/>
    <w:rsid w:val="0069651F"/>
    <w:rsid w:val="006A025C"/>
    <w:rsid w:val="006A125B"/>
    <w:rsid w:val="006A1A66"/>
    <w:rsid w:val="006D5DE2"/>
    <w:rsid w:val="006D616A"/>
    <w:rsid w:val="006D7347"/>
    <w:rsid w:val="006E1C70"/>
    <w:rsid w:val="006E2953"/>
    <w:rsid w:val="006E7E3D"/>
    <w:rsid w:val="006F6160"/>
    <w:rsid w:val="006F62D6"/>
    <w:rsid w:val="006F7DE8"/>
    <w:rsid w:val="00700345"/>
    <w:rsid w:val="00700498"/>
    <w:rsid w:val="00702213"/>
    <w:rsid w:val="0070536A"/>
    <w:rsid w:val="00705EC8"/>
    <w:rsid w:val="00705EDC"/>
    <w:rsid w:val="00707C84"/>
    <w:rsid w:val="0072042D"/>
    <w:rsid w:val="007212EF"/>
    <w:rsid w:val="00721349"/>
    <w:rsid w:val="00724870"/>
    <w:rsid w:val="00724943"/>
    <w:rsid w:val="00736E48"/>
    <w:rsid w:val="00737D9A"/>
    <w:rsid w:val="00755EC9"/>
    <w:rsid w:val="00764F2D"/>
    <w:rsid w:val="007652CB"/>
    <w:rsid w:val="00774695"/>
    <w:rsid w:val="00781C94"/>
    <w:rsid w:val="00784BD2"/>
    <w:rsid w:val="007879FB"/>
    <w:rsid w:val="00787C8C"/>
    <w:rsid w:val="0079199C"/>
    <w:rsid w:val="00791BA4"/>
    <w:rsid w:val="00796567"/>
    <w:rsid w:val="00796C9F"/>
    <w:rsid w:val="007A381C"/>
    <w:rsid w:val="007A64F9"/>
    <w:rsid w:val="007A6AE8"/>
    <w:rsid w:val="007B28BF"/>
    <w:rsid w:val="007B3850"/>
    <w:rsid w:val="007B6026"/>
    <w:rsid w:val="007C2320"/>
    <w:rsid w:val="007C2A3D"/>
    <w:rsid w:val="007E0A89"/>
    <w:rsid w:val="007E1D08"/>
    <w:rsid w:val="007E2DF4"/>
    <w:rsid w:val="007E4B66"/>
    <w:rsid w:val="007E6225"/>
    <w:rsid w:val="007E79FD"/>
    <w:rsid w:val="007F5D6E"/>
    <w:rsid w:val="00803034"/>
    <w:rsid w:val="00810CF1"/>
    <w:rsid w:val="00830784"/>
    <w:rsid w:val="00831410"/>
    <w:rsid w:val="00833DE4"/>
    <w:rsid w:val="00842948"/>
    <w:rsid w:val="00842ED8"/>
    <w:rsid w:val="00846EF4"/>
    <w:rsid w:val="008512F1"/>
    <w:rsid w:val="008539CA"/>
    <w:rsid w:val="008566AD"/>
    <w:rsid w:val="008615E0"/>
    <w:rsid w:val="00863614"/>
    <w:rsid w:val="00863CBF"/>
    <w:rsid w:val="008671C4"/>
    <w:rsid w:val="00877C8A"/>
    <w:rsid w:val="0088093C"/>
    <w:rsid w:val="00880A79"/>
    <w:rsid w:val="0088279B"/>
    <w:rsid w:val="00890FBA"/>
    <w:rsid w:val="00894689"/>
    <w:rsid w:val="008B4965"/>
    <w:rsid w:val="008B4E17"/>
    <w:rsid w:val="008B6C37"/>
    <w:rsid w:val="008C7958"/>
    <w:rsid w:val="008D6304"/>
    <w:rsid w:val="008E5178"/>
    <w:rsid w:val="008E64C0"/>
    <w:rsid w:val="008E78B7"/>
    <w:rsid w:val="008E7C5E"/>
    <w:rsid w:val="008F0E69"/>
    <w:rsid w:val="009023CF"/>
    <w:rsid w:val="009045E9"/>
    <w:rsid w:val="00905017"/>
    <w:rsid w:val="009149DA"/>
    <w:rsid w:val="00915EC9"/>
    <w:rsid w:val="00916A7F"/>
    <w:rsid w:val="0091747D"/>
    <w:rsid w:val="00933DA1"/>
    <w:rsid w:val="00933F2A"/>
    <w:rsid w:val="00940767"/>
    <w:rsid w:val="00940C97"/>
    <w:rsid w:val="00943725"/>
    <w:rsid w:val="00944764"/>
    <w:rsid w:val="00944F77"/>
    <w:rsid w:val="00946A7A"/>
    <w:rsid w:val="00947AAB"/>
    <w:rsid w:val="00956695"/>
    <w:rsid w:val="009573F7"/>
    <w:rsid w:val="00961B23"/>
    <w:rsid w:val="0096326D"/>
    <w:rsid w:val="00963B45"/>
    <w:rsid w:val="00966402"/>
    <w:rsid w:val="00971F3A"/>
    <w:rsid w:val="00973AE0"/>
    <w:rsid w:val="00974805"/>
    <w:rsid w:val="00975C20"/>
    <w:rsid w:val="009777E1"/>
    <w:rsid w:val="00980EF6"/>
    <w:rsid w:val="00985C41"/>
    <w:rsid w:val="009878B5"/>
    <w:rsid w:val="009908E3"/>
    <w:rsid w:val="00994329"/>
    <w:rsid w:val="00994A40"/>
    <w:rsid w:val="009A4BCC"/>
    <w:rsid w:val="009B18C1"/>
    <w:rsid w:val="009B18D0"/>
    <w:rsid w:val="009B2787"/>
    <w:rsid w:val="009B2B28"/>
    <w:rsid w:val="009C139E"/>
    <w:rsid w:val="009C142C"/>
    <w:rsid w:val="009C2C9F"/>
    <w:rsid w:val="009C3B2B"/>
    <w:rsid w:val="009C4723"/>
    <w:rsid w:val="009C6C32"/>
    <w:rsid w:val="009C745F"/>
    <w:rsid w:val="009C7E6B"/>
    <w:rsid w:val="009D0FDA"/>
    <w:rsid w:val="009D1D62"/>
    <w:rsid w:val="009D33B0"/>
    <w:rsid w:val="009D6FBF"/>
    <w:rsid w:val="009D7492"/>
    <w:rsid w:val="009E4260"/>
    <w:rsid w:val="009E5425"/>
    <w:rsid w:val="009E5B55"/>
    <w:rsid w:val="009E77D7"/>
    <w:rsid w:val="009F530F"/>
    <w:rsid w:val="009F53BC"/>
    <w:rsid w:val="009F79DE"/>
    <w:rsid w:val="00A004D8"/>
    <w:rsid w:val="00A02D79"/>
    <w:rsid w:val="00A03D28"/>
    <w:rsid w:val="00A219ED"/>
    <w:rsid w:val="00A23240"/>
    <w:rsid w:val="00A256E4"/>
    <w:rsid w:val="00A25A34"/>
    <w:rsid w:val="00A33320"/>
    <w:rsid w:val="00A360B0"/>
    <w:rsid w:val="00A36D89"/>
    <w:rsid w:val="00A4078D"/>
    <w:rsid w:val="00A432FE"/>
    <w:rsid w:val="00A50282"/>
    <w:rsid w:val="00A514B1"/>
    <w:rsid w:val="00A574D7"/>
    <w:rsid w:val="00A70377"/>
    <w:rsid w:val="00A72221"/>
    <w:rsid w:val="00A72DE5"/>
    <w:rsid w:val="00A75439"/>
    <w:rsid w:val="00A75940"/>
    <w:rsid w:val="00A767F7"/>
    <w:rsid w:val="00A76E86"/>
    <w:rsid w:val="00A85AC6"/>
    <w:rsid w:val="00A86795"/>
    <w:rsid w:val="00A867CF"/>
    <w:rsid w:val="00A9086F"/>
    <w:rsid w:val="00A91146"/>
    <w:rsid w:val="00A9659F"/>
    <w:rsid w:val="00A97760"/>
    <w:rsid w:val="00AB5DE2"/>
    <w:rsid w:val="00AB7752"/>
    <w:rsid w:val="00AC0BBF"/>
    <w:rsid w:val="00AC481C"/>
    <w:rsid w:val="00AC5A49"/>
    <w:rsid w:val="00AC7452"/>
    <w:rsid w:val="00AD308F"/>
    <w:rsid w:val="00AD4E24"/>
    <w:rsid w:val="00AD711D"/>
    <w:rsid w:val="00AE7B3F"/>
    <w:rsid w:val="00AF0D76"/>
    <w:rsid w:val="00AF4F82"/>
    <w:rsid w:val="00AF690E"/>
    <w:rsid w:val="00AF7C8F"/>
    <w:rsid w:val="00B0479B"/>
    <w:rsid w:val="00B061E0"/>
    <w:rsid w:val="00B06234"/>
    <w:rsid w:val="00B10DA6"/>
    <w:rsid w:val="00B1172F"/>
    <w:rsid w:val="00B142A3"/>
    <w:rsid w:val="00B2086B"/>
    <w:rsid w:val="00B23B04"/>
    <w:rsid w:val="00B26D5A"/>
    <w:rsid w:val="00B279E8"/>
    <w:rsid w:val="00B309CC"/>
    <w:rsid w:val="00B31B81"/>
    <w:rsid w:val="00B35058"/>
    <w:rsid w:val="00B37BA8"/>
    <w:rsid w:val="00B37F19"/>
    <w:rsid w:val="00B416AB"/>
    <w:rsid w:val="00B42480"/>
    <w:rsid w:val="00B51EA6"/>
    <w:rsid w:val="00B52A09"/>
    <w:rsid w:val="00B65367"/>
    <w:rsid w:val="00B747D4"/>
    <w:rsid w:val="00B75B00"/>
    <w:rsid w:val="00B77320"/>
    <w:rsid w:val="00B823E1"/>
    <w:rsid w:val="00B8755E"/>
    <w:rsid w:val="00B87A26"/>
    <w:rsid w:val="00B90278"/>
    <w:rsid w:val="00B950F9"/>
    <w:rsid w:val="00BB01E9"/>
    <w:rsid w:val="00BC3C74"/>
    <w:rsid w:val="00BD106E"/>
    <w:rsid w:val="00BD4CB5"/>
    <w:rsid w:val="00BE1F7F"/>
    <w:rsid w:val="00BF29A7"/>
    <w:rsid w:val="00BF5BCA"/>
    <w:rsid w:val="00BF63A3"/>
    <w:rsid w:val="00C0171C"/>
    <w:rsid w:val="00C123C0"/>
    <w:rsid w:val="00C12760"/>
    <w:rsid w:val="00C2081D"/>
    <w:rsid w:val="00C21B4E"/>
    <w:rsid w:val="00C23DCA"/>
    <w:rsid w:val="00C30698"/>
    <w:rsid w:val="00C306F7"/>
    <w:rsid w:val="00C3217E"/>
    <w:rsid w:val="00C372D0"/>
    <w:rsid w:val="00C41911"/>
    <w:rsid w:val="00C45BA6"/>
    <w:rsid w:val="00C46082"/>
    <w:rsid w:val="00C46C6E"/>
    <w:rsid w:val="00C502D9"/>
    <w:rsid w:val="00C504C1"/>
    <w:rsid w:val="00C552FA"/>
    <w:rsid w:val="00C60A04"/>
    <w:rsid w:val="00C633B9"/>
    <w:rsid w:val="00C6693F"/>
    <w:rsid w:val="00C738E7"/>
    <w:rsid w:val="00C84C48"/>
    <w:rsid w:val="00C966D1"/>
    <w:rsid w:val="00CB6152"/>
    <w:rsid w:val="00CC0424"/>
    <w:rsid w:val="00CC220B"/>
    <w:rsid w:val="00CC5038"/>
    <w:rsid w:val="00CD0E70"/>
    <w:rsid w:val="00CD3ACA"/>
    <w:rsid w:val="00CE1926"/>
    <w:rsid w:val="00CE4FC1"/>
    <w:rsid w:val="00CE51F1"/>
    <w:rsid w:val="00CE537B"/>
    <w:rsid w:val="00CE764B"/>
    <w:rsid w:val="00CF1098"/>
    <w:rsid w:val="00CF4692"/>
    <w:rsid w:val="00CF5D5E"/>
    <w:rsid w:val="00CF789A"/>
    <w:rsid w:val="00D005CA"/>
    <w:rsid w:val="00D05498"/>
    <w:rsid w:val="00D05F56"/>
    <w:rsid w:val="00D20355"/>
    <w:rsid w:val="00D223ED"/>
    <w:rsid w:val="00D22DB4"/>
    <w:rsid w:val="00D254D4"/>
    <w:rsid w:val="00D27359"/>
    <w:rsid w:val="00D451EC"/>
    <w:rsid w:val="00D45F7A"/>
    <w:rsid w:val="00D461BF"/>
    <w:rsid w:val="00D462F7"/>
    <w:rsid w:val="00D53939"/>
    <w:rsid w:val="00D57CC5"/>
    <w:rsid w:val="00D657DE"/>
    <w:rsid w:val="00D66B5C"/>
    <w:rsid w:val="00D66ED0"/>
    <w:rsid w:val="00D70FF6"/>
    <w:rsid w:val="00D72385"/>
    <w:rsid w:val="00D76DA3"/>
    <w:rsid w:val="00D81227"/>
    <w:rsid w:val="00D83DEE"/>
    <w:rsid w:val="00D85FE7"/>
    <w:rsid w:val="00D8655A"/>
    <w:rsid w:val="00D86940"/>
    <w:rsid w:val="00D8777C"/>
    <w:rsid w:val="00D927D5"/>
    <w:rsid w:val="00DA2562"/>
    <w:rsid w:val="00DB0A22"/>
    <w:rsid w:val="00DB5332"/>
    <w:rsid w:val="00DC2FC2"/>
    <w:rsid w:val="00DC3C76"/>
    <w:rsid w:val="00DC63B3"/>
    <w:rsid w:val="00DC76B0"/>
    <w:rsid w:val="00DD4F68"/>
    <w:rsid w:val="00DE5140"/>
    <w:rsid w:val="00DE6A9B"/>
    <w:rsid w:val="00DF72B6"/>
    <w:rsid w:val="00E035BF"/>
    <w:rsid w:val="00E045E3"/>
    <w:rsid w:val="00E053B4"/>
    <w:rsid w:val="00E14049"/>
    <w:rsid w:val="00E14D08"/>
    <w:rsid w:val="00E17820"/>
    <w:rsid w:val="00E20242"/>
    <w:rsid w:val="00E2140C"/>
    <w:rsid w:val="00E21995"/>
    <w:rsid w:val="00E3060B"/>
    <w:rsid w:val="00E307CF"/>
    <w:rsid w:val="00E309F2"/>
    <w:rsid w:val="00E321E3"/>
    <w:rsid w:val="00E35E22"/>
    <w:rsid w:val="00E379AB"/>
    <w:rsid w:val="00E4297C"/>
    <w:rsid w:val="00E46F79"/>
    <w:rsid w:val="00E47E7D"/>
    <w:rsid w:val="00E50DBE"/>
    <w:rsid w:val="00E52C21"/>
    <w:rsid w:val="00E533D9"/>
    <w:rsid w:val="00E64260"/>
    <w:rsid w:val="00E762ED"/>
    <w:rsid w:val="00E76E4E"/>
    <w:rsid w:val="00E811F3"/>
    <w:rsid w:val="00E86E92"/>
    <w:rsid w:val="00E942F2"/>
    <w:rsid w:val="00EB51C0"/>
    <w:rsid w:val="00EC32F9"/>
    <w:rsid w:val="00EC5728"/>
    <w:rsid w:val="00EC5B68"/>
    <w:rsid w:val="00EC6103"/>
    <w:rsid w:val="00EE318F"/>
    <w:rsid w:val="00EE451A"/>
    <w:rsid w:val="00EE4644"/>
    <w:rsid w:val="00EE6311"/>
    <w:rsid w:val="00EF029A"/>
    <w:rsid w:val="00EF72BE"/>
    <w:rsid w:val="00F03A3E"/>
    <w:rsid w:val="00F17810"/>
    <w:rsid w:val="00F20FB4"/>
    <w:rsid w:val="00F26470"/>
    <w:rsid w:val="00F27663"/>
    <w:rsid w:val="00F31CFE"/>
    <w:rsid w:val="00F33B9C"/>
    <w:rsid w:val="00F33ECA"/>
    <w:rsid w:val="00F349F0"/>
    <w:rsid w:val="00F34D7A"/>
    <w:rsid w:val="00F35806"/>
    <w:rsid w:val="00F36E21"/>
    <w:rsid w:val="00F469CB"/>
    <w:rsid w:val="00F47BD3"/>
    <w:rsid w:val="00F47C68"/>
    <w:rsid w:val="00F5074D"/>
    <w:rsid w:val="00F50F43"/>
    <w:rsid w:val="00F516D8"/>
    <w:rsid w:val="00F5314B"/>
    <w:rsid w:val="00F560C8"/>
    <w:rsid w:val="00F66BCA"/>
    <w:rsid w:val="00F74022"/>
    <w:rsid w:val="00F76190"/>
    <w:rsid w:val="00F82601"/>
    <w:rsid w:val="00F83B4E"/>
    <w:rsid w:val="00F974B8"/>
    <w:rsid w:val="00FA0DF9"/>
    <w:rsid w:val="00FA3585"/>
    <w:rsid w:val="00FA3789"/>
    <w:rsid w:val="00FA6D08"/>
    <w:rsid w:val="00FC5A4C"/>
    <w:rsid w:val="00FD0819"/>
    <w:rsid w:val="00FD3412"/>
    <w:rsid w:val="00FD4DE4"/>
    <w:rsid w:val="00FE3E34"/>
    <w:rsid w:val="00FE771B"/>
    <w:rsid w:val="00FF1FDE"/>
    <w:rsid w:val="00FF587F"/>
    <w:rsid w:val="00FF6589"/>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B0D6C"/>
  <w15:docId w15:val="{8160C1C1-654E-43BE-A379-98F9F6D93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HeaderChar">
    <w:name w:val="Header Char"/>
    <w:basedOn w:val="DefaultParagraphFont"/>
    <w:link w:val="Header"/>
    <w:uiPriority w:val="99"/>
    <w:rPr>
      <w:rFonts w:asciiTheme="minorHAnsi" w:eastAsiaTheme="minorEastAsia" w:hAnsiTheme="minorHAnsi" w:cstheme="minorBidi"/>
      <w:sz w:val="22"/>
      <w:szCs w:val="22"/>
      <w:lang w:eastAsia="lt-LT"/>
    </w:rPr>
  </w:style>
  <w:style w:type="character" w:styleId="Hyperlink">
    <w:name w:val="Hyperlink"/>
    <w:basedOn w:val="DefaultParagraphFont"/>
    <w:unhideWhenUsed/>
    <w:rsid w:val="00880A79"/>
    <w:rPr>
      <w:color w:val="0563C1" w:themeColor="hyperlink"/>
      <w:u w:val="single"/>
    </w:rPr>
  </w:style>
  <w:style w:type="character" w:styleId="UnresolvedMention">
    <w:name w:val="Unresolved Mention"/>
    <w:basedOn w:val="DefaultParagraphFont"/>
    <w:uiPriority w:val="99"/>
    <w:semiHidden/>
    <w:unhideWhenUsed/>
    <w:rsid w:val="00880A79"/>
    <w:rPr>
      <w:color w:val="605E5C"/>
      <w:shd w:val="clear" w:color="auto" w:fill="E1DFDD"/>
    </w:rPr>
  </w:style>
  <w:style w:type="paragraph" w:styleId="ListParagraph">
    <w:name w:val="List Paragraph"/>
    <w:basedOn w:val="Normal"/>
    <w:rsid w:val="00A85AC6"/>
    <w:pPr>
      <w:ind w:left="720"/>
      <w:contextualSpacing/>
    </w:pPr>
  </w:style>
  <w:style w:type="table" w:styleId="TableGrid">
    <w:name w:val="Table Grid"/>
    <w:basedOn w:val="TableNormal"/>
    <w:rsid w:val="00D27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A75439"/>
    <w:rPr>
      <w:sz w:val="16"/>
      <w:szCs w:val="16"/>
    </w:rPr>
  </w:style>
  <w:style w:type="paragraph" w:styleId="CommentText">
    <w:name w:val="annotation text"/>
    <w:basedOn w:val="Normal"/>
    <w:link w:val="CommentTextChar"/>
    <w:semiHidden/>
    <w:unhideWhenUsed/>
    <w:rsid w:val="00A75439"/>
    <w:rPr>
      <w:sz w:val="20"/>
    </w:rPr>
  </w:style>
  <w:style w:type="character" w:customStyle="1" w:styleId="CommentTextChar">
    <w:name w:val="Comment Text Char"/>
    <w:basedOn w:val="DefaultParagraphFont"/>
    <w:link w:val="CommentText"/>
    <w:semiHidden/>
    <w:rsid w:val="00A75439"/>
    <w:rPr>
      <w:sz w:val="20"/>
    </w:rPr>
  </w:style>
  <w:style w:type="paragraph" w:styleId="CommentSubject">
    <w:name w:val="annotation subject"/>
    <w:basedOn w:val="CommentText"/>
    <w:next w:val="CommentText"/>
    <w:link w:val="CommentSubjectChar"/>
    <w:semiHidden/>
    <w:unhideWhenUsed/>
    <w:rsid w:val="00A75439"/>
    <w:rPr>
      <w:b/>
      <w:bCs/>
    </w:rPr>
  </w:style>
  <w:style w:type="character" w:customStyle="1" w:styleId="CommentSubjectChar">
    <w:name w:val="Comment Subject Char"/>
    <w:basedOn w:val="CommentTextChar"/>
    <w:link w:val="CommentSubject"/>
    <w:semiHidden/>
    <w:rsid w:val="00A7543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5C1EC9F-59EB-4189-ADA8-653D29B0D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1699</Words>
  <Characters>9690</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An Sav</cp:lastModifiedBy>
  <cp:revision>24</cp:revision>
  <cp:lastPrinted>2023-11-23T06:33:00Z</cp:lastPrinted>
  <dcterms:created xsi:type="dcterms:W3CDTF">2025-01-31T09:13:00Z</dcterms:created>
  <dcterms:modified xsi:type="dcterms:W3CDTF">2025-02-20T12:12:00Z</dcterms:modified>
</cp:coreProperties>
</file>